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FF73A" w14:textId="77777777" w:rsidR="00C61999" w:rsidRPr="00DF073A" w:rsidRDefault="00C61999" w:rsidP="00DF073A">
      <w:pPr>
        <w:ind w:firstLineChars="300" w:firstLine="900"/>
        <w:rPr>
          <w:rFonts w:ascii="方正舒体" w:eastAsia="方正舒体" w:hAnsi="Courier New"/>
          <w:b/>
          <w:color w:val="333333"/>
          <w:sz w:val="30"/>
          <w:szCs w:val="30"/>
          <w:shd w:val="clear" w:color="auto" w:fill="FDFDFC"/>
        </w:rPr>
      </w:pPr>
      <w:r w:rsidRPr="00DF073A">
        <w:rPr>
          <w:rFonts w:ascii="方正舒体" w:eastAsia="方正舒体" w:hAnsi="Courier New" w:hint="eastAsia"/>
          <w:color w:val="333333"/>
          <w:sz w:val="30"/>
          <w:szCs w:val="30"/>
          <w:shd w:val="clear" w:color="auto" w:fill="FDFDFC"/>
        </w:rPr>
        <w:t xml:space="preserve">Workshop on Kinetic Models: Theory and Analysis  </w:t>
      </w:r>
    </w:p>
    <w:p w14:paraId="76EC24A3" w14:textId="77777777" w:rsidR="00DF073A" w:rsidRDefault="00DF073A" w:rsidP="00C61999">
      <w:pPr>
        <w:ind w:firstLineChars="200" w:firstLine="420"/>
        <w:rPr>
          <w:rFonts w:ascii="Courier New" w:hAnsi="Courier New"/>
          <w:color w:val="333333"/>
          <w:szCs w:val="21"/>
          <w:shd w:val="clear" w:color="auto" w:fill="FDFDFC"/>
        </w:rPr>
      </w:pPr>
    </w:p>
    <w:p w14:paraId="5C4686BC" w14:textId="77777777" w:rsidR="00C61999" w:rsidRPr="00DF073A" w:rsidRDefault="00DF073A" w:rsidP="004F4981">
      <w:pPr>
        <w:spacing w:line="420" w:lineRule="exact"/>
        <w:rPr>
          <w:rFonts w:ascii="Courier New" w:hAnsi="Courier New"/>
          <w:b/>
          <w:color w:val="333333"/>
          <w:szCs w:val="21"/>
          <w:u w:val="single"/>
          <w:shd w:val="clear" w:color="auto" w:fill="FDFDFC"/>
        </w:rPr>
      </w:pPr>
      <w:r w:rsidRPr="00DF073A">
        <w:rPr>
          <w:rFonts w:ascii="Courier New" w:hAnsi="Courier New" w:hint="eastAsia"/>
          <w:b/>
          <w:color w:val="333333"/>
          <w:szCs w:val="21"/>
          <w:u w:val="single"/>
          <w:shd w:val="clear" w:color="auto" w:fill="FDFDFC"/>
        </w:rPr>
        <w:t>会议信息：</w:t>
      </w:r>
    </w:p>
    <w:p w14:paraId="18ABCE83" w14:textId="2ECE5E86" w:rsidR="00A055B8" w:rsidRDefault="00C61999" w:rsidP="004F4981">
      <w:pPr>
        <w:spacing w:line="420" w:lineRule="exact"/>
        <w:ind w:firstLineChars="200" w:firstLine="420"/>
        <w:rPr>
          <w:rFonts w:ascii="Courier New" w:hAnsi="Courier New"/>
          <w:color w:val="333333"/>
          <w:szCs w:val="21"/>
          <w:shd w:val="clear" w:color="auto" w:fill="FDFDFC"/>
        </w:rPr>
      </w:pPr>
      <w:r>
        <w:rPr>
          <w:rFonts w:ascii="Courier New" w:hAnsi="Courier New"/>
          <w:color w:val="333333"/>
          <w:szCs w:val="21"/>
          <w:shd w:val="clear" w:color="auto" w:fill="FDFDFC"/>
        </w:rPr>
        <w:t>上海交通大学和清华大学</w:t>
      </w:r>
      <w:r>
        <w:rPr>
          <w:rFonts w:ascii="Courier New" w:hAnsi="Courier New" w:hint="eastAsia"/>
          <w:color w:val="333333"/>
          <w:szCs w:val="21"/>
          <w:shd w:val="clear" w:color="auto" w:fill="FDFDFC"/>
        </w:rPr>
        <w:t>将于</w:t>
      </w:r>
      <w:r>
        <w:rPr>
          <w:rFonts w:ascii="Courier New" w:hAnsi="Courier New"/>
          <w:color w:val="333333"/>
          <w:szCs w:val="21"/>
          <w:shd w:val="clear" w:color="auto" w:fill="FDFDFC"/>
        </w:rPr>
        <w:t>2021</w:t>
      </w:r>
      <w:r>
        <w:rPr>
          <w:rFonts w:ascii="Courier New" w:hAnsi="Courier New"/>
          <w:color w:val="333333"/>
          <w:szCs w:val="21"/>
          <w:shd w:val="clear" w:color="auto" w:fill="FDFDFC"/>
        </w:rPr>
        <w:t>年</w:t>
      </w:r>
      <w:r>
        <w:rPr>
          <w:rFonts w:ascii="Courier New" w:hAnsi="Courier New"/>
          <w:color w:val="333333"/>
          <w:szCs w:val="21"/>
          <w:shd w:val="clear" w:color="auto" w:fill="FDFDFC"/>
        </w:rPr>
        <w:t>2</w:t>
      </w:r>
      <w:r>
        <w:rPr>
          <w:rFonts w:ascii="Courier New" w:hAnsi="Courier New"/>
          <w:color w:val="333333"/>
          <w:szCs w:val="21"/>
          <w:shd w:val="clear" w:color="auto" w:fill="FDFDFC"/>
        </w:rPr>
        <w:t>月</w:t>
      </w:r>
      <w:r w:rsidR="002462A0">
        <w:rPr>
          <w:rFonts w:ascii="Courier New" w:hAnsi="Courier New"/>
          <w:color w:val="333333"/>
          <w:szCs w:val="21"/>
          <w:shd w:val="clear" w:color="auto" w:fill="FDFDFC"/>
        </w:rPr>
        <w:t>8</w:t>
      </w:r>
      <w:r>
        <w:rPr>
          <w:rFonts w:ascii="Courier New" w:hAnsi="Courier New"/>
          <w:color w:val="333333"/>
          <w:szCs w:val="21"/>
          <w:shd w:val="clear" w:color="auto" w:fill="FDFDFC"/>
        </w:rPr>
        <w:t>日</w:t>
      </w:r>
      <w:r>
        <w:rPr>
          <w:rFonts w:ascii="Courier New" w:hAnsi="Courier New" w:hint="eastAsia"/>
          <w:color w:val="333333"/>
          <w:szCs w:val="21"/>
          <w:shd w:val="clear" w:color="auto" w:fill="FDFDFC"/>
        </w:rPr>
        <w:t>9</w:t>
      </w:r>
      <w:r>
        <w:rPr>
          <w:rFonts w:ascii="Courier New" w:hAnsi="Courier New" w:hint="eastAsia"/>
          <w:color w:val="333333"/>
          <w:szCs w:val="21"/>
          <w:shd w:val="clear" w:color="auto" w:fill="FDFDFC"/>
        </w:rPr>
        <w:t>：</w:t>
      </w:r>
      <w:r>
        <w:rPr>
          <w:rFonts w:ascii="Courier New" w:hAnsi="Courier New" w:hint="eastAsia"/>
          <w:color w:val="333333"/>
          <w:szCs w:val="21"/>
          <w:shd w:val="clear" w:color="auto" w:fill="FDFDFC"/>
        </w:rPr>
        <w:t>30-11</w:t>
      </w:r>
      <w:r>
        <w:rPr>
          <w:rFonts w:ascii="Courier New" w:hAnsi="Courier New" w:hint="eastAsia"/>
          <w:color w:val="333333"/>
          <w:szCs w:val="21"/>
          <w:shd w:val="clear" w:color="auto" w:fill="FDFDFC"/>
        </w:rPr>
        <w:t>：</w:t>
      </w:r>
      <w:r>
        <w:rPr>
          <w:rFonts w:ascii="Courier New" w:hAnsi="Courier New" w:hint="eastAsia"/>
          <w:color w:val="333333"/>
          <w:szCs w:val="21"/>
          <w:shd w:val="clear" w:color="auto" w:fill="FDFDFC"/>
        </w:rPr>
        <w:t>30</w:t>
      </w:r>
      <w:r>
        <w:rPr>
          <w:rFonts w:ascii="Courier New" w:hAnsi="Courier New" w:hint="eastAsia"/>
          <w:color w:val="333333"/>
          <w:szCs w:val="21"/>
          <w:shd w:val="clear" w:color="auto" w:fill="FDFDFC"/>
        </w:rPr>
        <w:t>联合举办</w:t>
      </w:r>
      <w:r>
        <w:rPr>
          <w:rFonts w:ascii="Courier New" w:hAnsi="Courier New"/>
          <w:color w:val="333333"/>
          <w:szCs w:val="21"/>
          <w:shd w:val="clear" w:color="auto" w:fill="FDFDFC"/>
        </w:rPr>
        <w:t>“Workshop on Kineti</w:t>
      </w:r>
      <w:r w:rsidR="00750D9F">
        <w:rPr>
          <w:rFonts w:ascii="Courier New" w:hAnsi="Courier New"/>
          <w:color w:val="333333"/>
          <w:szCs w:val="21"/>
          <w:shd w:val="clear" w:color="auto" w:fill="FDFDFC"/>
        </w:rPr>
        <w:t>c Models: Theory and Analysis (</w:t>
      </w:r>
      <w:r w:rsidR="00750D9F">
        <w:rPr>
          <w:rFonts w:ascii="Courier New" w:hAnsi="Courier New" w:hint="eastAsia"/>
          <w:color w:val="333333"/>
          <w:szCs w:val="21"/>
          <w:shd w:val="clear" w:color="auto" w:fill="FDFDFC"/>
        </w:rPr>
        <w:t>4</w:t>
      </w:r>
      <w:r>
        <w:rPr>
          <w:rFonts w:ascii="Courier New" w:hAnsi="Courier New"/>
          <w:color w:val="333333"/>
          <w:szCs w:val="21"/>
          <w:shd w:val="clear" w:color="auto" w:fill="FDFDFC"/>
        </w:rPr>
        <w:t>)”</w:t>
      </w:r>
      <w:r>
        <w:rPr>
          <w:rFonts w:ascii="Courier New" w:hAnsi="Courier New" w:hint="eastAsia"/>
          <w:color w:val="333333"/>
          <w:szCs w:val="21"/>
          <w:shd w:val="clear" w:color="auto" w:fill="FDFDFC"/>
        </w:rPr>
        <w:t>，</w:t>
      </w:r>
      <w:r w:rsidR="004568F5">
        <w:rPr>
          <w:rFonts w:ascii="Courier New" w:hAnsi="Courier New"/>
          <w:color w:val="333333"/>
          <w:szCs w:val="21"/>
          <w:shd w:val="clear" w:color="auto" w:fill="FDFDFC"/>
        </w:rPr>
        <w:t>此次会议</w:t>
      </w:r>
      <w:r w:rsidR="004568F5">
        <w:rPr>
          <w:rFonts w:ascii="Courier New" w:hAnsi="Courier New" w:hint="eastAsia"/>
          <w:color w:val="333333"/>
          <w:szCs w:val="21"/>
          <w:shd w:val="clear" w:color="auto" w:fill="FDFDFC"/>
        </w:rPr>
        <w:t>将</w:t>
      </w:r>
      <w:r w:rsidR="004568F5">
        <w:rPr>
          <w:rFonts w:ascii="Courier New" w:hAnsi="Courier New"/>
          <w:color w:val="333333"/>
          <w:szCs w:val="21"/>
          <w:shd w:val="clear" w:color="auto" w:fill="FDFDFC"/>
        </w:rPr>
        <w:t>邀请</w:t>
      </w:r>
      <w:r w:rsidR="00750D9F">
        <w:rPr>
          <w:rFonts w:ascii="Courier New" w:hAnsi="Courier New" w:hint="eastAsia"/>
          <w:color w:val="333333"/>
          <w:szCs w:val="21"/>
          <w:shd w:val="clear" w:color="auto" w:fill="FDFDFC"/>
        </w:rPr>
        <w:t>来自台湾的两位学者：清华大学</w:t>
      </w:r>
      <w:r w:rsidR="00750D9F">
        <w:rPr>
          <w:rFonts w:ascii="Courier New" w:hAnsi="Courier New" w:hint="eastAsia"/>
          <w:color w:val="333333"/>
          <w:szCs w:val="21"/>
          <w:shd w:val="clear" w:color="auto" w:fill="FDFDFC"/>
        </w:rPr>
        <w:t>(</w:t>
      </w:r>
      <w:r w:rsidR="00750D9F">
        <w:rPr>
          <w:rFonts w:ascii="Courier New" w:hAnsi="Courier New" w:hint="eastAsia"/>
          <w:color w:val="333333"/>
          <w:szCs w:val="21"/>
          <w:shd w:val="clear" w:color="auto" w:fill="FDFDFC"/>
        </w:rPr>
        <w:t>新竹</w:t>
      </w:r>
      <w:r w:rsidR="00750D9F">
        <w:rPr>
          <w:rFonts w:ascii="Courier New" w:hAnsi="Courier New"/>
          <w:color w:val="333333"/>
          <w:szCs w:val="21"/>
          <w:shd w:val="clear" w:color="auto" w:fill="FDFDFC"/>
        </w:rPr>
        <w:t>)</w:t>
      </w:r>
      <w:r w:rsidR="00750D9F">
        <w:rPr>
          <w:rFonts w:ascii="Courier New" w:hAnsi="Courier New" w:hint="eastAsia"/>
          <w:color w:val="333333"/>
          <w:szCs w:val="21"/>
          <w:shd w:val="clear" w:color="auto" w:fill="FDFDFC"/>
        </w:rPr>
        <w:t>的</w:t>
      </w:r>
      <w:r w:rsidR="00750D9F">
        <w:rPr>
          <w:rFonts w:hint="eastAsia"/>
          <w:noProof/>
        </w:rPr>
        <w:t>江金城教授和</w:t>
      </w:r>
      <w:r w:rsidR="00750D9F">
        <w:rPr>
          <w:rFonts w:ascii="Courier New" w:hAnsi="Courier New" w:hint="eastAsia"/>
          <w:color w:val="333333"/>
          <w:szCs w:val="21"/>
          <w:shd w:val="clear" w:color="auto" w:fill="FDFDFC"/>
        </w:rPr>
        <w:t>成功大学的吴恭俭教授，</w:t>
      </w:r>
      <w:r w:rsidR="00750D9F">
        <w:rPr>
          <w:rFonts w:ascii="Courier New" w:hAnsi="Courier New"/>
          <w:color w:val="333333"/>
          <w:szCs w:val="21"/>
          <w:shd w:val="clear" w:color="auto" w:fill="FDFDFC"/>
        </w:rPr>
        <w:t>介绍</w:t>
      </w:r>
      <w:r w:rsidR="00750D9F">
        <w:rPr>
          <w:rFonts w:ascii="Courier New" w:hAnsi="Courier New" w:hint="eastAsia"/>
          <w:color w:val="333333"/>
          <w:szCs w:val="21"/>
          <w:shd w:val="clear" w:color="auto" w:fill="FDFDFC"/>
        </w:rPr>
        <w:t>Bolt</w:t>
      </w:r>
      <w:r w:rsidR="00750D9F">
        <w:rPr>
          <w:rFonts w:ascii="Courier New" w:hAnsi="Courier New"/>
          <w:color w:val="333333"/>
          <w:szCs w:val="21"/>
          <w:shd w:val="clear" w:color="auto" w:fill="FDFDFC"/>
        </w:rPr>
        <w:t>zmann</w:t>
      </w:r>
      <w:r w:rsidR="00511741">
        <w:rPr>
          <w:rFonts w:ascii="Courier New" w:hAnsi="Courier New"/>
          <w:color w:val="333333"/>
          <w:szCs w:val="21"/>
          <w:shd w:val="clear" w:color="auto" w:fill="FDFDFC"/>
        </w:rPr>
        <w:t>方程</w:t>
      </w:r>
      <w:r w:rsidR="00750D9F">
        <w:rPr>
          <w:rFonts w:ascii="Courier New" w:hAnsi="Courier New" w:hint="eastAsia"/>
          <w:color w:val="333333"/>
          <w:szCs w:val="21"/>
          <w:shd w:val="clear" w:color="auto" w:fill="FDFDFC"/>
        </w:rPr>
        <w:t>及</w:t>
      </w:r>
      <w:r w:rsidR="00511741">
        <w:rPr>
          <w:rFonts w:ascii="Courier New" w:hAnsi="Courier New" w:hint="eastAsia"/>
          <w:color w:val="333333"/>
          <w:szCs w:val="21"/>
          <w:shd w:val="clear" w:color="auto" w:fill="FDFDFC"/>
        </w:rPr>
        <w:t>相关</w:t>
      </w:r>
      <w:r w:rsidR="00750D9F">
        <w:rPr>
          <w:rFonts w:ascii="Courier New" w:hAnsi="Courier New" w:hint="eastAsia"/>
          <w:color w:val="333333"/>
          <w:szCs w:val="21"/>
          <w:shd w:val="clear" w:color="auto" w:fill="FDFDFC"/>
        </w:rPr>
        <w:t>动理学方程</w:t>
      </w:r>
      <w:r w:rsidR="00511741">
        <w:rPr>
          <w:rFonts w:ascii="Courier New" w:hAnsi="Courier New"/>
          <w:color w:val="333333"/>
          <w:szCs w:val="21"/>
          <w:shd w:val="clear" w:color="auto" w:fill="FDFDFC"/>
        </w:rPr>
        <w:t>模型的最新研究进展</w:t>
      </w:r>
      <w:r w:rsidR="00750D9F">
        <w:rPr>
          <w:rFonts w:ascii="Courier New" w:hAnsi="Courier New" w:hint="eastAsia"/>
          <w:color w:val="333333"/>
          <w:szCs w:val="21"/>
          <w:shd w:val="clear" w:color="auto" w:fill="FDFDFC"/>
        </w:rPr>
        <w:t>，</w:t>
      </w:r>
      <w:r w:rsidR="00F74AF2">
        <w:rPr>
          <w:rFonts w:ascii="Courier New" w:hAnsi="Courier New" w:hint="eastAsia"/>
          <w:color w:val="333333"/>
          <w:szCs w:val="21"/>
          <w:shd w:val="clear" w:color="auto" w:fill="FDFDFC"/>
        </w:rPr>
        <w:t>并</w:t>
      </w:r>
      <w:r w:rsidR="00750D9F">
        <w:rPr>
          <w:rFonts w:ascii="Courier New" w:hAnsi="Courier New" w:hint="eastAsia"/>
          <w:color w:val="333333"/>
          <w:szCs w:val="21"/>
          <w:shd w:val="clear" w:color="auto" w:fill="FDFDFC"/>
        </w:rPr>
        <w:t>提出</w:t>
      </w:r>
      <w:r w:rsidR="004568F5">
        <w:rPr>
          <w:rFonts w:ascii="Courier New" w:hAnsi="Courier New" w:hint="eastAsia"/>
          <w:color w:val="333333"/>
          <w:szCs w:val="21"/>
          <w:shd w:val="clear" w:color="auto" w:fill="FDFDFC"/>
        </w:rPr>
        <w:t>一些有</w:t>
      </w:r>
      <w:r w:rsidR="00511741">
        <w:rPr>
          <w:rFonts w:ascii="Courier New" w:hAnsi="Courier New" w:hint="eastAsia"/>
          <w:color w:val="333333"/>
          <w:szCs w:val="21"/>
          <w:shd w:val="clear" w:color="auto" w:fill="FDFDFC"/>
        </w:rPr>
        <w:t>建设性</w:t>
      </w:r>
      <w:r w:rsidR="004568F5">
        <w:rPr>
          <w:rFonts w:ascii="Courier New" w:hAnsi="Courier New" w:hint="eastAsia"/>
          <w:color w:val="333333"/>
          <w:szCs w:val="21"/>
          <w:shd w:val="clear" w:color="auto" w:fill="FDFDFC"/>
        </w:rPr>
        <w:t>的研究问题和研究方</w:t>
      </w:r>
      <w:r w:rsidR="00511741">
        <w:rPr>
          <w:rFonts w:ascii="Courier New" w:hAnsi="Courier New" w:hint="eastAsia"/>
          <w:color w:val="333333"/>
          <w:szCs w:val="21"/>
          <w:shd w:val="clear" w:color="auto" w:fill="FDFDFC"/>
        </w:rPr>
        <w:t>向，</w:t>
      </w:r>
      <w:r w:rsidR="00F74AF2">
        <w:rPr>
          <w:rFonts w:ascii="Courier New" w:hAnsi="Courier New" w:hint="eastAsia"/>
          <w:color w:val="333333"/>
          <w:szCs w:val="21"/>
          <w:shd w:val="clear" w:color="auto" w:fill="FDFDFC"/>
        </w:rPr>
        <w:t>我们希望为</w:t>
      </w:r>
      <w:r w:rsidR="00A20A66">
        <w:rPr>
          <w:rFonts w:ascii="Courier New" w:hAnsi="Courier New" w:hint="eastAsia"/>
          <w:color w:val="333333"/>
          <w:szCs w:val="21"/>
          <w:shd w:val="clear" w:color="auto" w:fill="FDFDFC"/>
        </w:rPr>
        <w:t>对动理学方程及相关问题数学理论研究有兴趣的</w:t>
      </w:r>
      <w:r w:rsidR="004568F5">
        <w:rPr>
          <w:rFonts w:ascii="Courier New" w:hAnsi="Courier New" w:hint="eastAsia"/>
          <w:color w:val="333333"/>
          <w:szCs w:val="21"/>
          <w:shd w:val="clear" w:color="auto" w:fill="FDFDFC"/>
        </w:rPr>
        <w:t>学者</w:t>
      </w:r>
      <w:r w:rsidR="00F74AF2">
        <w:rPr>
          <w:rFonts w:ascii="Courier New" w:hAnsi="Courier New" w:hint="eastAsia"/>
          <w:color w:val="333333"/>
          <w:szCs w:val="21"/>
          <w:shd w:val="clear" w:color="auto" w:fill="FDFDFC"/>
        </w:rPr>
        <w:t>提供</w:t>
      </w:r>
      <w:r w:rsidR="00511741">
        <w:rPr>
          <w:rFonts w:ascii="Courier New" w:hAnsi="Courier New" w:hint="eastAsia"/>
          <w:color w:val="333333"/>
          <w:szCs w:val="21"/>
          <w:shd w:val="clear" w:color="auto" w:fill="FDFDFC"/>
        </w:rPr>
        <w:t>积极</w:t>
      </w:r>
      <w:r w:rsidR="004568F5">
        <w:rPr>
          <w:rFonts w:ascii="Courier New" w:hAnsi="Courier New" w:hint="eastAsia"/>
          <w:color w:val="333333"/>
          <w:szCs w:val="21"/>
          <w:shd w:val="clear" w:color="auto" w:fill="FDFDFC"/>
        </w:rPr>
        <w:t>探讨</w:t>
      </w:r>
      <w:r w:rsidR="00F74AF2">
        <w:rPr>
          <w:rFonts w:ascii="Courier New" w:hAnsi="Courier New" w:hint="eastAsia"/>
          <w:color w:val="333333"/>
          <w:szCs w:val="21"/>
          <w:shd w:val="clear" w:color="auto" w:fill="FDFDFC"/>
        </w:rPr>
        <w:t>的平台</w:t>
      </w:r>
      <w:r w:rsidR="004568F5">
        <w:rPr>
          <w:rFonts w:ascii="Courier New" w:hAnsi="Courier New" w:hint="eastAsia"/>
          <w:color w:val="333333"/>
          <w:szCs w:val="21"/>
          <w:shd w:val="clear" w:color="auto" w:fill="FDFDFC"/>
        </w:rPr>
        <w:t>，</w:t>
      </w:r>
      <w:r w:rsidR="00F74AF2">
        <w:rPr>
          <w:rFonts w:ascii="Courier New" w:hAnsi="Courier New" w:hint="eastAsia"/>
          <w:color w:val="333333"/>
          <w:szCs w:val="21"/>
          <w:shd w:val="clear" w:color="auto" w:fill="FDFDFC"/>
        </w:rPr>
        <w:t>带动青年学者</w:t>
      </w:r>
      <w:r w:rsidR="004568F5">
        <w:rPr>
          <w:rFonts w:ascii="Courier New" w:hAnsi="Courier New" w:hint="eastAsia"/>
          <w:color w:val="333333"/>
          <w:szCs w:val="21"/>
          <w:shd w:val="clear" w:color="auto" w:fill="FDFDFC"/>
        </w:rPr>
        <w:t>在动理学</w:t>
      </w:r>
      <w:r w:rsidR="00F74AF2">
        <w:rPr>
          <w:rFonts w:ascii="Courier New" w:hAnsi="Courier New" w:hint="eastAsia"/>
          <w:color w:val="333333"/>
          <w:szCs w:val="21"/>
          <w:shd w:val="clear" w:color="auto" w:fill="FDFDFC"/>
        </w:rPr>
        <w:t>及相关</w:t>
      </w:r>
      <w:r>
        <w:rPr>
          <w:rFonts w:ascii="Courier New" w:hAnsi="Courier New"/>
          <w:color w:val="333333"/>
          <w:szCs w:val="21"/>
          <w:shd w:val="clear" w:color="auto" w:fill="FDFDFC"/>
        </w:rPr>
        <w:t>领域开展</w:t>
      </w:r>
      <w:r w:rsidR="00511741">
        <w:rPr>
          <w:rFonts w:ascii="Courier New" w:hAnsi="Courier New" w:hint="eastAsia"/>
          <w:color w:val="333333"/>
          <w:szCs w:val="21"/>
          <w:shd w:val="clear" w:color="auto" w:fill="FDFDFC"/>
        </w:rPr>
        <w:t>进一步的</w:t>
      </w:r>
      <w:r>
        <w:rPr>
          <w:rFonts w:ascii="Courier New" w:hAnsi="Courier New"/>
          <w:color w:val="333333"/>
          <w:szCs w:val="21"/>
          <w:shd w:val="clear" w:color="auto" w:fill="FDFDFC"/>
        </w:rPr>
        <w:t>学术交流与</w:t>
      </w:r>
      <w:r>
        <w:rPr>
          <w:rFonts w:ascii="Courier New" w:hAnsi="Courier New" w:hint="eastAsia"/>
          <w:color w:val="333333"/>
          <w:szCs w:val="21"/>
          <w:shd w:val="clear" w:color="auto" w:fill="FDFDFC"/>
        </w:rPr>
        <w:t>合作。</w:t>
      </w:r>
    </w:p>
    <w:tbl>
      <w:tblPr>
        <w:tblW w:w="5000" w:type="pct"/>
        <w:tblCellSpacing w:w="15" w:type="dxa"/>
        <w:shd w:val="clear" w:color="auto" w:fill="FDFDFC"/>
        <w:tblCellMar>
          <w:top w:w="15" w:type="dxa"/>
          <w:left w:w="15" w:type="dxa"/>
          <w:bottom w:w="15" w:type="dxa"/>
          <w:right w:w="15" w:type="dxa"/>
        </w:tblCellMar>
        <w:tblLook w:val="04A0" w:firstRow="1" w:lastRow="0" w:firstColumn="1" w:lastColumn="0" w:noHBand="0" w:noVBand="1"/>
      </w:tblPr>
      <w:tblGrid>
        <w:gridCol w:w="8206"/>
        <w:gridCol w:w="100"/>
      </w:tblGrid>
      <w:tr w:rsidR="00371A70" w:rsidRPr="00371A70" w14:paraId="1C0A5FA9" w14:textId="77777777" w:rsidTr="00371A70">
        <w:trPr>
          <w:tblCellSpacing w:w="15" w:type="dxa"/>
        </w:trPr>
        <w:tc>
          <w:tcPr>
            <w:tcW w:w="0" w:type="auto"/>
            <w:shd w:val="clear" w:color="auto" w:fill="FDFDFC"/>
            <w:vAlign w:val="center"/>
            <w:hideMark/>
          </w:tcPr>
          <w:p w14:paraId="121E46DE" w14:textId="7657FD45" w:rsidR="00371A70" w:rsidRPr="00371A70" w:rsidRDefault="00371A70" w:rsidP="00371A70">
            <w:pPr>
              <w:widowControl/>
              <w:spacing w:before="100" w:beforeAutospacing="1" w:after="100" w:afterAutospacing="1"/>
              <w:jc w:val="left"/>
              <w:rPr>
                <w:rFonts w:ascii="Courier New" w:hAnsi="Courier New"/>
                <w:color w:val="333333"/>
                <w:szCs w:val="21"/>
                <w:shd w:val="clear" w:color="auto" w:fill="FDFDFC"/>
              </w:rPr>
            </w:pPr>
            <w:r w:rsidRPr="00371A70">
              <w:rPr>
                <w:rFonts w:ascii="Courier New" w:hAnsi="Courier New"/>
                <w:color w:val="333333"/>
                <w:szCs w:val="21"/>
                <w:shd w:val="clear" w:color="auto" w:fill="FDFDFC"/>
              </w:rPr>
              <w:t>会议号</w:t>
            </w:r>
            <w:r w:rsidRPr="00371A70">
              <w:rPr>
                <w:rFonts w:ascii="Courier New" w:hAnsi="Courier New"/>
                <w:color w:val="333333"/>
                <w:szCs w:val="21"/>
                <w:shd w:val="clear" w:color="auto" w:fill="FDFDFC"/>
              </w:rPr>
              <w:t>:</w:t>
            </w:r>
            <w:r w:rsidR="00595DE9">
              <w:rPr>
                <w:rFonts w:ascii="Courier New" w:hAnsi="Courier New"/>
                <w:color w:val="333333"/>
                <w:szCs w:val="21"/>
                <w:shd w:val="clear" w:color="auto" w:fill="FDFDFC"/>
              </w:rPr>
              <w:t xml:space="preserve"> </w:t>
            </w:r>
            <w:r w:rsidR="00595DE9" w:rsidRPr="00595DE9">
              <w:rPr>
                <w:rFonts w:ascii="Courier New" w:hAnsi="Courier New"/>
                <w:color w:val="333333"/>
                <w:szCs w:val="21"/>
                <w:shd w:val="clear" w:color="auto" w:fill="FDFDFC"/>
              </w:rPr>
              <w:t>664 076 46251</w:t>
            </w:r>
          </w:p>
        </w:tc>
        <w:tc>
          <w:tcPr>
            <w:tcW w:w="0" w:type="auto"/>
            <w:shd w:val="clear" w:color="auto" w:fill="FDFDFC"/>
            <w:vAlign w:val="center"/>
            <w:hideMark/>
          </w:tcPr>
          <w:p w14:paraId="2E916CDE" w14:textId="340A8AB3" w:rsidR="00371A70" w:rsidRPr="00371A70" w:rsidRDefault="00371A70" w:rsidP="00371A70">
            <w:pPr>
              <w:widowControl/>
              <w:spacing w:before="100" w:beforeAutospacing="1" w:after="100" w:afterAutospacing="1"/>
              <w:jc w:val="left"/>
              <w:rPr>
                <w:rFonts w:ascii="Courier New" w:hAnsi="Courier New"/>
                <w:color w:val="333333"/>
                <w:szCs w:val="21"/>
                <w:shd w:val="clear" w:color="auto" w:fill="FDFDFC"/>
              </w:rPr>
            </w:pPr>
          </w:p>
        </w:tc>
      </w:tr>
      <w:tr w:rsidR="00371A70" w:rsidRPr="00371A70" w14:paraId="4DAB4608" w14:textId="77777777" w:rsidTr="00371A70">
        <w:trPr>
          <w:tblCellSpacing w:w="15" w:type="dxa"/>
        </w:trPr>
        <w:tc>
          <w:tcPr>
            <w:tcW w:w="0" w:type="auto"/>
            <w:shd w:val="clear" w:color="auto" w:fill="FDFDFC"/>
            <w:vAlign w:val="center"/>
            <w:hideMark/>
          </w:tcPr>
          <w:p w14:paraId="55049628" w14:textId="677A9AA8" w:rsidR="00371A70" w:rsidRPr="00371A70" w:rsidRDefault="00371A70" w:rsidP="00371A70">
            <w:pPr>
              <w:widowControl/>
              <w:spacing w:before="100" w:beforeAutospacing="1" w:after="100" w:afterAutospacing="1"/>
              <w:jc w:val="left"/>
              <w:rPr>
                <w:rFonts w:ascii="Courier New" w:hAnsi="Courier New"/>
                <w:color w:val="333333"/>
                <w:szCs w:val="21"/>
                <w:shd w:val="clear" w:color="auto" w:fill="FDFDFC"/>
              </w:rPr>
            </w:pPr>
            <w:r w:rsidRPr="00371A70">
              <w:rPr>
                <w:rFonts w:ascii="Courier New" w:hAnsi="Courier New"/>
                <w:color w:val="333333"/>
                <w:szCs w:val="21"/>
                <w:shd w:val="clear" w:color="auto" w:fill="FDFDFC"/>
              </w:rPr>
              <w:t>会议密码</w:t>
            </w:r>
            <w:r w:rsidRPr="00371A70">
              <w:rPr>
                <w:rFonts w:ascii="Courier New" w:hAnsi="Courier New"/>
                <w:color w:val="333333"/>
                <w:szCs w:val="21"/>
                <w:shd w:val="clear" w:color="auto" w:fill="FDFDFC"/>
              </w:rPr>
              <w:t>:</w:t>
            </w:r>
            <w:r w:rsidR="00595DE9">
              <w:rPr>
                <w:rFonts w:ascii="Courier New" w:hAnsi="Courier New"/>
                <w:color w:val="333333"/>
                <w:szCs w:val="21"/>
                <w:shd w:val="clear" w:color="auto" w:fill="FDFDFC"/>
              </w:rPr>
              <w:t xml:space="preserve"> </w:t>
            </w:r>
            <w:r w:rsidR="00595DE9" w:rsidRPr="00595DE9">
              <w:rPr>
                <w:rFonts w:ascii="Courier New" w:hAnsi="Courier New"/>
                <w:color w:val="333333"/>
                <w:szCs w:val="21"/>
                <w:shd w:val="clear" w:color="auto" w:fill="FDFDFC"/>
              </w:rPr>
              <w:t>372854</w:t>
            </w:r>
            <w:bookmarkStart w:id="0" w:name="_GoBack"/>
            <w:bookmarkEnd w:id="0"/>
          </w:p>
        </w:tc>
        <w:tc>
          <w:tcPr>
            <w:tcW w:w="0" w:type="auto"/>
            <w:shd w:val="clear" w:color="auto" w:fill="FDFDFC"/>
            <w:vAlign w:val="center"/>
            <w:hideMark/>
          </w:tcPr>
          <w:p w14:paraId="2C016C7A" w14:textId="752CA38A" w:rsidR="00371A70" w:rsidRPr="00371A70" w:rsidRDefault="00371A70" w:rsidP="00371A70">
            <w:pPr>
              <w:widowControl/>
              <w:spacing w:before="100" w:beforeAutospacing="1" w:after="100" w:afterAutospacing="1"/>
              <w:jc w:val="left"/>
              <w:rPr>
                <w:rFonts w:ascii="Courier New" w:hAnsi="Courier New"/>
                <w:color w:val="333333"/>
                <w:szCs w:val="21"/>
                <w:shd w:val="clear" w:color="auto" w:fill="FDFDFC"/>
              </w:rPr>
            </w:pPr>
          </w:p>
        </w:tc>
      </w:tr>
      <w:tr w:rsidR="00371A70" w:rsidRPr="00371A70" w14:paraId="1DE4391D" w14:textId="77777777" w:rsidTr="00371A70">
        <w:trPr>
          <w:tblCellSpacing w:w="15" w:type="dxa"/>
        </w:trPr>
        <w:tc>
          <w:tcPr>
            <w:tcW w:w="0" w:type="auto"/>
            <w:shd w:val="clear" w:color="auto" w:fill="FDFDFC"/>
            <w:vAlign w:val="center"/>
            <w:hideMark/>
          </w:tcPr>
          <w:p w14:paraId="0C4CCF5A" w14:textId="6CDCFA58" w:rsidR="00595DE9" w:rsidRDefault="00371A70" w:rsidP="00595DE9">
            <w:pPr>
              <w:widowControl/>
              <w:spacing w:before="100" w:beforeAutospacing="1" w:after="100" w:afterAutospacing="1"/>
              <w:jc w:val="left"/>
              <w:rPr>
                <w:rFonts w:ascii="Segoe UI" w:hAnsi="Segoe UI" w:cs="Segoe UI"/>
              </w:rPr>
            </w:pPr>
            <w:r w:rsidRPr="00371A70">
              <w:rPr>
                <w:rFonts w:ascii="Courier New" w:hAnsi="Courier New"/>
                <w:color w:val="333333"/>
                <w:szCs w:val="21"/>
                <w:shd w:val="clear" w:color="auto" w:fill="FDFDFC"/>
              </w:rPr>
              <w:t>参会链接</w:t>
            </w:r>
            <w:r w:rsidRPr="00371A70">
              <w:rPr>
                <w:rFonts w:ascii="Courier New" w:hAnsi="Courier New"/>
                <w:color w:val="333333"/>
                <w:szCs w:val="21"/>
                <w:shd w:val="clear" w:color="auto" w:fill="FDFDFC"/>
              </w:rPr>
              <w:t>:</w:t>
            </w:r>
            <w:r w:rsidR="00595DE9">
              <w:rPr>
                <w:rFonts w:ascii="Courier New" w:hAnsi="Courier New"/>
                <w:color w:val="333333"/>
                <w:szCs w:val="21"/>
                <w:shd w:val="clear" w:color="auto" w:fill="FDFDFC"/>
              </w:rPr>
              <w:t xml:space="preserve"> </w:t>
            </w:r>
            <w:hyperlink r:id="rId6" w:history="1">
              <w:r w:rsidR="00595DE9" w:rsidRPr="00DD387A">
                <w:rPr>
                  <w:rStyle w:val="a8"/>
                </w:rPr>
                <w:t xml:space="preserve"> </w:t>
              </w:r>
              <w:r w:rsidR="00595DE9" w:rsidRPr="00DD387A">
                <w:rPr>
                  <w:rStyle w:val="a8"/>
                  <w:rFonts w:ascii="Courier New" w:hAnsi="Courier New"/>
                  <w:szCs w:val="21"/>
                  <w:shd w:val="clear" w:color="auto" w:fill="FDFDFC"/>
                </w:rPr>
                <w:t>https://zoom.com.cn/j/66407646251</w:t>
              </w:r>
            </w:hyperlink>
          </w:p>
          <w:p w14:paraId="3EAA8636" w14:textId="0ECCC383" w:rsidR="00371A70" w:rsidRPr="00595DE9" w:rsidRDefault="00371A70" w:rsidP="00371A70">
            <w:pPr>
              <w:widowControl/>
              <w:spacing w:before="100" w:beforeAutospacing="1" w:after="100" w:afterAutospacing="1"/>
              <w:jc w:val="left"/>
              <w:rPr>
                <w:rFonts w:ascii="Courier New" w:hAnsi="Courier New"/>
                <w:color w:val="333333"/>
                <w:szCs w:val="21"/>
                <w:shd w:val="clear" w:color="auto" w:fill="FDFDFC"/>
              </w:rPr>
            </w:pPr>
          </w:p>
        </w:tc>
        <w:tc>
          <w:tcPr>
            <w:tcW w:w="0" w:type="auto"/>
            <w:shd w:val="clear" w:color="auto" w:fill="FDFDFC"/>
            <w:vAlign w:val="center"/>
            <w:hideMark/>
          </w:tcPr>
          <w:p w14:paraId="2EEB8F46" w14:textId="4C8AD453" w:rsidR="00371A70" w:rsidRPr="00371A70" w:rsidRDefault="00371A70" w:rsidP="00371A70">
            <w:pPr>
              <w:widowControl/>
              <w:spacing w:before="100" w:beforeAutospacing="1" w:after="100" w:afterAutospacing="1"/>
              <w:jc w:val="left"/>
              <w:rPr>
                <w:rFonts w:ascii="Courier New" w:hAnsi="Courier New"/>
                <w:color w:val="333333"/>
                <w:szCs w:val="21"/>
                <w:shd w:val="clear" w:color="auto" w:fill="FDFDFC"/>
              </w:rPr>
            </w:pPr>
          </w:p>
        </w:tc>
      </w:tr>
    </w:tbl>
    <w:p w14:paraId="76661516" w14:textId="20D48949" w:rsidR="00DF073A" w:rsidRDefault="00DF073A" w:rsidP="004F4981">
      <w:pPr>
        <w:spacing w:line="420" w:lineRule="exact"/>
        <w:rPr>
          <w:rFonts w:ascii="Courier New" w:hAnsi="Courier New"/>
          <w:b/>
          <w:color w:val="333333"/>
          <w:szCs w:val="21"/>
          <w:u w:val="single"/>
          <w:shd w:val="clear" w:color="auto" w:fill="FDFDFC"/>
        </w:rPr>
      </w:pPr>
      <w:r w:rsidRPr="00DF073A">
        <w:rPr>
          <w:rFonts w:ascii="Courier New" w:hAnsi="Courier New" w:hint="eastAsia"/>
          <w:b/>
          <w:color w:val="333333"/>
          <w:szCs w:val="21"/>
          <w:u w:val="single"/>
          <w:shd w:val="clear" w:color="auto" w:fill="FDFDFC"/>
        </w:rPr>
        <w:t>会议</w:t>
      </w:r>
      <w:r>
        <w:rPr>
          <w:rFonts w:ascii="Courier New" w:hAnsi="Courier New" w:hint="eastAsia"/>
          <w:b/>
          <w:color w:val="333333"/>
          <w:szCs w:val="21"/>
          <w:u w:val="single"/>
          <w:shd w:val="clear" w:color="auto" w:fill="FDFDFC"/>
        </w:rPr>
        <w:t>组织</w:t>
      </w:r>
      <w:r w:rsidRPr="00DF073A">
        <w:rPr>
          <w:rFonts w:ascii="Courier New" w:hAnsi="Courier New" w:hint="eastAsia"/>
          <w:b/>
          <w:color w:val="333333"/>
          <w:szCs w:val="21"/>
          <w:u w:val="single"/>
          <w:shd w:val="clear" w:color="auto" w:fill="FDFDFC"/>
        </w:rPr>
        <w:t>：</w:t>
      </w:r>
    </w:p>
    <w:p w14:paraId="4543D884" w14:textId="77777777" w:rsidR="00DF073A" w:rsidRPr="00DF073A" w:rsidRDefault="00DF073A" w:rsidP="004F4981">
      <w:pPr>
        <w:spacing w:line="420" w:lineRule="exact"/>
        <w:rPr>
          <w:noProof/>
        </w:rPr>
      </w:pPr>
      <w:r w:rsidRPr="00DF073A">
        <w:rPr>
          <w:rFonts w:ascii="Courier New" w:hAnsi="Courier New" w:hint="eastAsia"/>
          <w:color w:val="333333"/>
          <w:szCs w:val="21"/>
          <w:shd w:val="clear" w:color="auto" w:fill="FDFDFC"/>
        </w:rPr>
        <w:t>何凌冰</w:t>
      </w:r>
      <w:r>
        <w:rPr>
          <w:rFonts w:ascii="Courier New" w:hAnsi="Courier New" w:hint="eastAsia"/>
          <w:color w:val="333333"/>
          <w:szCs w:val="21"/>
          <w:shd w:val="clear" w:color="auto" w:fill="FDFDFC"/>
        </w:rPr>
        <w:t>：清华大学</w:t>
      </w:r>
    </w:p>
    <w:p w14:paraId="56D60C9B" w14:textId="77777777" w:rsidR="00114549" w:rsidRDefault="00114549" w:rsidP="004F4981">
      <w:pPr>
        <w:spacing w:line="420" w:lineRule="exact"/>
        <w:rPr>
          <w:noProof/>
        </w:rPr>
      </w:pPr>
      <w:r>
        <w:rPr>
          <w:rFonts w:hint="eastAsia"/>
          <w:noProof/>
        </w:rPr>
        <w:t>卢旭光：清华大学</w:t>
      </w:r>
    </w:p>
    <w:p w14:paraId="6CAE692D" w14:textId="77777777" w:rsidR="00DF073A" w:rsidRDefault="00DF073A" w:rsidP="004F4981">
      <w:pPr>
        <w:spacing w:line="420" w:lineRule="exact"/>
        <w:rPr>
          <w:noProof/>
        </w:rPr>
      </w:pPr>
      <w:r>
        <w:rPr>
          <w:rFonts w:hint="eastAsia"/>
          <w:noProof/>
        </w:rPr>
        <w:t>王海涛：上海交通大学</w:t>
      </w:r>
    </w:p>
    <w:p w14:paraId="7A05DF80" w14:textId="77777777" w:rsidR="00DF073A" w:rsidRDefault="00DF073A" w:rsidP="004F4981">
      <w:pPr>
        <w:spacing w:line="420" w:lineRule="exact"/>
        <w:rPr>
          <w:noProof/>
        </w:rPr>
      </w:pPr>
      <w:r>
        <w:rPr>
          <w:rFonts w:hint="eastAsia"/>
          <w:noProof/>
        </w:rPr>
        <w:t>杨雄锋：上海交通大学</w:t>
      </w:r>
    </w:p>
    <w:p w14:paraId="4E5C30F4" w14:textId="77777777" w:rsidR="00DF073A" w:rsidRDefault="00DF073A" w:rsidP="004F4981">
      <w:pPr>
        <w:spacing w:line="420" w:lineRule="exact"/>
        <w:rPr>
          <w:noProof/>
        </w:rPr>
      </w:pPr>
    </w:p>
    <w:p w14:paraId="41CED96E" w14:textId="77777777" w:rsidR="00DF073A" w:rsidRDefault="00DF073A" w:rsidP="004F4981">
      <w:pPr>
        <w:spacing w:line="420" w:lineRule="exact"/>
        <w:rPr>
          <w:noProof/>
        </w:rPr>
      </w:pPr>
      <w:r w:rsidRPr="00DF073A">
        <w:rPr>
          <w:rFonts w:ascii="Courier New" w:hAnsi="Courier New" w:hint="eastAsia"/>
          <w:b/>
          <w:color w:val="333333"/>
          <w:szCs w:val="21"/>
          <w:u w:val="single"/>
          <w:shd w:val="clear" w:color="auto" w:fill="FDFDFC"/>
        </w:rPr>
        <w:t>会议联系人：</w:t>
      </w:r>
    </w:p>
    <w:p w14:paraId="3778342B" w14:textId="77777777" w:rsidR="00DF073A" w:rsidRDefault="00DF073A" w:rsidP="004F4981">
      <w:pPr>
        <w:spacing w:line="420" w:lineRule="exact"/>
        <w:rPr>
          <w:noProof/>
        </w:rPr>
      </w:pPr>
      <w:r>
        <w:rPr>
          <w:rFonts w:hint="eastAsia"/>
          <w:noProof/>
        </w:rPr>
        <w:t>杨雄锋：电话：13817646008</w:t>
      </w:r>
      <w:r>
        <w:rPr>
          <w:noProof/>
        </w:rPr>
        <w:t xml:space="preserve"> </w:t>
      </w:r>
      <w:r>
        <w:rPr>
          <w:rFonts w:hint="eastAsia"/>
          <w:noProof/>
        </w:rPr>
        <w:t>邮箱：</w:t>
      </w:r>
      <w:r>
        <w:rPr>
          <w:noProof/>
        </w:rPr>
        <w:t>xf-yang@sjtu.edu.cn</w:t>
      </w:r>
    </w:p>
    <w:p w14:paraId="19761BFB" w14:textId="77777777" w:rsidR="00DF073A" w:rsidRDefault="00DF073A" w:rsidP="00DF073A">
      <w:pPr>
        <w:rPr>
          <w:noProof/>
        </w:rPr>
      </w:pPr>
    </w:p>
    <w:p w14:paraId="631C3529" w14:textId="77777777" w:rsidR="004568F5" w:rsidRDefault="004568F5" w:rsidP="00DF073A">
      <w:pPr>
        <w:rPr>
          <w:rFonts w:ascii="Courier New" w:hAnsi="Courier New"/>
          <w:b/>
          <w:color w:val="333333"/>
          <w:szCs w:val="21"/>
          <w:u w:val="single"/>
          <w:shd w:val="clear" w:color="auto" w:fill="FDFDFC"/>
        </w:rPr>
      </w:pPr>
      <w:r w:rsidRPr="004568F5">
        <w:rPr>
          <w:rFonts w:ascii="Courier New" w:hAnsi="Courier New" w:hint="eastAsia"/>
          <w:b/>
          <w:color w:val="333333"/>
          <w:szCs w:val="21"/>
          <w:u w:val="single"/>
          <w:shd w:val="clear" w:color="auto" w:fill="FDFDFC"/>
        </w:rPr>
        <w:t>报告安排：</w:t>
      </w:r>
    </w:p>
    <w:p w14:paraId="4C3062F3" w14:textId="77777777" w:rsidR="00CC3309" w:rsidRDefault="00CC3309" w:rsidP="00DF073A">
      <w:pPr>
        <w:rPr>
          <w:rFonts w:ascii="Courier New" w:hAnsi="Courier New"/>
          <w:b/>
          <w:color w:val="333333"/>
          <w:szCs w:val="21"/>
          <w:u w:val="single"/>
          <w:shd w:val="clear" w:color="auto" w:fill="FDFDFC"/>
        </w:rPr>
      </w:pPr>
    </w:p>
    <w:tbl>
      <w:tblPr>
        <w:tblStyle w:val="a9"/>
        <w:tblW w:w="0" w:type="auto"/>
        <w:tblLook w:val="04A0" w:firstRow="1" w:lastRow="0" w:firstColumn="1" w:lastColumn="0" w:noHBand="0" w:noVBand="1"/>
      </w:tblPr>
      <w:tblGrid>
        <w:gridCol w:w="1838"/>
        <w:gridCol w:w="992"/>
        <w:gridCol w:w="5466"/>
      </w:tblGrid>
      <w:tr w:rsidR="004568F5" w14:paraId="5E2B428E" w14:textId="77777777" w:rsidTr="00CC3309">
        <w:tc>
          <w:tcPr>
            <w:tcW w:w="1838" w:type="dxa"/>
          </w:tcPr>
          <w:p w14:paraId="7750E42F" w14:textId="77777777" w:rsidR="004568F5" w:rsidRPr="004568F5" w:rsidRDefault="004568F5" w:rsidP="00CC3309">
            <w:pPr>
              <w:rPr>
                <w:rFonts w:ascii="Courier New" w:hAnsi="Courier New"/>
                <w:color w:val="333333"/>
                <w:szCs w:val="21"/>
                <w:shd w:val="clear" w:color="auto" w:fill="FDFDFC"/>
              </w:rPr>
            </w:pPr>
            <w:r>
              <w:rPr>
                <w:rFonts w:ascii="Courier New" w:hAnsi="Courier New" w:hint="eastAsia"/>
                <w:color w:val="333333"/>
                <w:szCs w:val="21"/>
                <w:shd w:val="clear" w:color="auto" w:fill="FDFDFC"/>
              </w:rPr>
              <w:t>报告</w:t>
            </w:r>
            <w:r w:rsidRPr="004568F5">
              <w:rPr>
                <w:rFonts w:ascii="Courier New" w:hAnsi="Courier New" w:hint="eastAsia"/>
                <w:color w:val="333333"/>
                <w:szCs w:val="21"/>
                <w:shd w:val="clear" w:color="auto" w:fill="FDFDFC"/>
              </w:rPr>
              <w:t>时间</w:t>
            </w:r>
          </w:p>
        </w:tc>
        <w:tc>
          <w:tcPr>
            <w:tcW w:w="992" w:type="dxa"/>
          </w:tcPr>
          <w:p w14:paraId="754ECC18" w14:textId="77777777" w:rsidR="004568F5" w:rsidRPr="004568F5" w:rsidRDefault="004568F5" w:rsidP="00DF073A">
            <w:pPr>
              <w:rPr>
                <w:rFonts w:ascii="Courier New" w:hAnsi="Courier New"/>
                <w:color w:val="333333"/>
                <w:szCs w:val="21"/>
                <w:shd w:val="clear" w:color="auto" w:fill="FDFDFC"/>
              </w:rPr>
            </w:pPr>
            <w:r w:rsidRPr="004568F5">
              <w:rPr>
                <w:rFonts w:ascii="Courier New" w:hAnsi="Courier New" w:hint="eastAsia"/>
                <w:color w:val="333333"/>
                <w:szCs w:val="21"/>
                <w:shd w:val="clear" w:color="auto" w:fill="FDFDFC"/>
              </w:rPr>
              <w:t>报告人</w:t>
            </w:r>
          </w:p>
        </w:tc>
        <w:tc>
          <w:tcPr>
            <w:tcW w:w="5466" w:type="dxa"/>
          </w:tcPr>
          <w:p w14:paraId="6AF899A5" w14:textId="77777777" w:rsidR="004568F5" w:rsidRPr="004568F5" w:rsidRDefault="004568F5" w:rsidP="00DF073A">
            <w:pPr>
              <w:rPr>
                <w:rFonts w:ascii="Courier New" w:hAnsi="Courier New"/>
                <w:color w:val="333333"/>
                <w:szCs w:val="21"/>
                <w:shd w:val="clear" w:color="auto" w:fill="FDFDFC"/>
              </w:rPr>
            </w:pPr>
            <w:r w:rsidRPr="004568F5">
              <w:rPr>
                <w:rFonts w:ascii="Courier New" w:hAnsi="Courier New" w:hint="eastAsia"/>
                <w:color w:val="333333"/>
                <w:szCs w:val="21"/>
                <w:shd w:val="clear" w:color="auto" w:fill="FDFDFC"/>
              </w:rPr>
              <w:t>报告题目</w:t>
            </w:r>
          </w:p>
        </w:tc>
      </w:tr>
      <w:tr w:rsidR="004568F5" w14:paraId="0766C91F" w14:textId="77777777" w:rsidTr="00CC3309">
        <w:tc>
          <w:tcPr>
            <w:tcW w:w="1838" w:type="dxa"/>
          </w:tcPr>
          <w:p w14:paraId="3CA525EA" w14:textId="77777777" w:rsidR="004568F5" w:rsidRPr="004568F5" w:rsidRDefault="004568F5" w:rsidP="00DF073A">
            <w:pPr>
              <w:rPr>
                <w:rFonts w:ascii="Courier New" w:hAnsi="Courier New"/>
                <w:color w:val="333333"/>
                <w:sz w:val="18"/>
                <w:szCs w:val="18"/>
                <w:shd w:val="clear" w:color="auto" w:fill="FDFDFC"/>
              </w:rPr>
            </w:pPr>
            <w:r>
              <w:rPr>
                <w:rFonts w:ascii="Courier New" w:hAnsi="Courier New"/>
                <w:color w:val="333333"/>
                <w:sz w:val="18"/>
                <w:szCs w:val="18"/>
                <w:shd w:val="clear" w:color="auto" w:fill="FDFDFC"/>
              </w:rPr>
              <w:t>0</w:t>
            </w:r>
            <w:r w:rsidRPr="004568F5">
              <w:rPr>
                <w:rFonts w:ascii="Courier New" w:hAnsi="Courier New" w:hint="eastAsia"/>
                <w:color w:val="333333"/>
                <w:sz w:val="18"/>
                <w:szCs w:val="18"/>
                <w:shd w:val="clear" w:color="auto" w:fill="FDFDFC"/>
              </w:rPr>
              <w:t>9</w:t>
            </w:r>
            <w:r>
              <w:rPr>
                <w:rFonts w:ascii="Courier New" w:hAnsi="Courier New" w:hint="eastAsia"/>
                <w:color w:val="333333"/>
                <w:sz w:val="18"/>
                <w:szCs w:val="18"/>
                <w:shd w:val="clear" w:color="auto" w:fill="FDFDFC"/>
              </w:rPr>
              <w:t>:</w:t>
            </w:r>
            <w:r w:rsidRPr="004568F5">
              <w:rPr>
                <w:rFonts w:ascii="Courier New" w:hAnsi="Courier New" w:hint="eastAsia"/>
                <w:color w:val="333333"/>
                <w:sz w:val="18"/>
                <w:szCs w:val="18"/>
                <w:shd w:val="clear" w:color="auto" w:fill="FDFDFC"/>
              </w:rPr>
              <w:t>30-10</w:t>
            </w:r>
            <w:r>
              <w:rPr>
                <w:rFonts w:ascii="Courier New" w:hAnsi="Courier New" w:hint="eastAsia"/>
                <w:color w:val="333333"/>
                <w:sz w:val="18"/>
                <w:szCs w:val="18"/>
                <w:shd w:val="clear" w:color="auto" w:fill="FDFDFC"/>
              </w:rPr>
              <w:t>:</w:t>
            </w:r>
            <w:r w:rsidRPr="004568F5">
              <w:rPr>
                <w:rFonts w:ascii="Courier New" w:hAnsi="Courier New" w:hint="eastAsia"/>
                <w:color w:val="333333"/>
                <w:sz w:val="18"/>
                <w:szCs w:val="18"/>
                <w:shd w:val="clear" w:color="auto" w:fill="FDFDFC"/>
              </w:rPr>
              <w:t>25</w:t>
            </w:r>
          </w:p>
        </w:tc>
        <w:tc>
          <w:tcPr>
            <w:tcW w:w="992" w:type="dxa"/>
          </w:tcPr>
          <w:p w14:paraId="26AC642A" w14:textId="51039554" w:rsidR="004568F5" w:rsidRPr="004568F5" w:rsidRDefault="002462A0" w:rsidP="00DF073A">
            <w:pPr>
              <w:rPr>
                <w:rFonts w:ascii="Courier New" w:hAnsi="Courier New"/>
                <w:color w:val="333333"/>
                <w:szCs w:val="21"/>
                <w:shd w:val="clear" w:color="auto" w:fill="FDFDFC"/>
              </w:rPr>
            </w:pPr>
            <w:r>
              <w:rPr>
                <w:rFonts w:ascii="Courier New" w:hAnsi="Courier New" w:hint="eastAsia"/>
                <w:color w:val="333333"/>
                <w:szCs w:val="21"/>
                <w:shd w:val="clear" w:color="auto" w:fill="FDFDFC"/>
              </w:rPr>
              <w:t>江金城</w:t>
            </w:r>
          </w:p>
        </w:tc>
        <w:tc>
          <w:tcPr>
            <w:tcW w:w="5466" w:type="dxa"/>
          </w:tcPr>
          <w:p w14:paraId="3E8B7726" w14:textId="29E9ABE7" w:rsidR="004568F5" w:rsidRPr="002462A0" w:rsidRDefault="002462A0" w:rsidP="002462A0">
            <w:pPr>
              <w:ind w:firstLineChars="50" w:firstLine="120"/>
              <w:rPr>
                <w:rFonts w:ascii="Courier New" w:hAnsi="Courier New" w:cs="Courier New"/>
                <w:color w:val="333333"/>
                <w:sz w:val="24"/>
                <w:szCs w:val="24"/>
                <w:shd w:val="clear" w:color="auto" w:fill="FDFDFC"/>
              </w:rPr>
            </w:pPr>
            <w:r w:rsidRPr="002462A0">
              <w:rPr>
                <w:rFonts w:ascii="Courier New" w:hAnsi="Courier New" w:cs="Courier New"/>
                <w:color w:val="333333"/>
                <w:sz w:val="24"/>
                <w:szCs w:val="24"/>
                <w:shd w:val="clear" w:color="auto" w:fill="FDFDFC"/>
              </w:rPr>
              <w:t xml:space="preserve">Sharp regularizing estimates for the gain term of the Boltzmann collision operator.  </w:t>
            </w:r>
          </w:p>
        </w:tc>
      </w:tr>
      <w:tr w:rsidR="004568F5" w14:paraId="7F04A194" w14:textId="77777777" w:rsidTr="00CC3309">
        <w:tc>
          <w:tcPr>
            <w:tcW w:w="1838" w:type="dxa"/>
          </w:tcPr>
          <w:p w14:paraId="0D3E5559" w14:textId="77777777" w:rsidR="004568F5" w:rsidRDefault="004568F5" w:rsidP="00DF073A">
            <w:pPr>
              <w:rPr>
                <w:rFonts w:ascii="Courier New" w:hAnsi="Courier New"/>
                <w:b/>
                <w:color w:val="333333"/>
                <w:szCs w:val="21"/>
                <w:u w:val="single"/>
                <w:shd w:val="clear" w:color="auto" w:fill="FDFDFC"/>
              </w:rPr>
            </w:pPr>
            <w:r>
              <w:rPr>
                <w:rFonts w:ascii="Courier New" w:hAnsi="Courier New" w:hint="eastAsia"/>
                <w:color w:val="333333"/>
                <w:sz w:val="18"/>
                <w:szCs w:val="18"/>
                <w:shd w:val="clear" w:color="auto" w:fill="FDFDFC"/>
              </w:rPr>
              <w:t>10:30-1</w:t>
            </w:r>
            <w:r>
              <w:rPr>
                <w:rFonts w:ascii="Courier New" w:hAnsi="Courier New"/>
                <w:color w:val="333333"/>
                <w:sz w:val="18"/>
                <w:szCs w:val="18"/>
                <w:shd w:val="clear" w:color="auto" w:fill="FDFDFC"/>
              </w:rPr>
              <w:t>1</w:t>
            </w:r>
            <w:r>
              <w:rPr>
                <w:rFonts w:ascii="Courier New" w:hAnsi="Courier New" w:hint="eastAsia"/>
                <w:color w:val="333333"/>
                <w:sz w:val="18"/>
                <w:szCs w:val="18"/>
                <w:shd w:val="clear" w:color="auto" w:fill="FDFDFC"/>
              </w:rPr>
              <w:t>:</w:t>
            </w:r>
            <w:r w:rsidRPr="004568F5">
              <w:rPr>
                <w:rFonts w:ascii="Courier New" w:hAnsi="Courier New" w:hint="eastAsia"/>
                <w:color w:val="333333"/>
                <w:sz w:val="18"/>
                <w:szCs w:val="18"/>
                <w:shd w:val="clear" w:color="auto" w:fill="FDFDFC"/>
              </w:rPr>
              <w:t>25</w:t>
            </w:r>
          </w:p>
        </w:tc>
        <w:tc>
          <w:tcPr>
            <w:tcW w:w="992" w:type="dxa"/>
          </w:tcPr>
          <w:p w14:paraId="2B5CFBD1" w14:textId="3A3597F1" w:rsidR="004568F5" w:rsidRPr="00CC3309" w:rsidRDefault="002462A0" w:rsidP="00DF073A">
            <w:pPr>
              <w:rPr>
                <w:rFonts w:ascii="Courier New" w:hAnsi="Courier New"/>
                <w:color w:val="333333"/>
                <w:szCs w:val="21"/>
                <w:shd w:val="clear" w:color="auto" w:fill="FDFDFC"/>
              </w:rPr>
            </w:pPr>
            <w:r>
              <w:rPr>
                <w:rFonts w:ascii="Courier New" w:hAnsi="Courier New" w:hint="eastAsia"/>
                <w:color w:val="333333"/>
                <w:szCs w:val="21"/>
                <w:shd w:val="clear" w:color="auto" w:fill="FDFDFC"/>
              </w:rPr>
              <w:t>吴恭俭</w:t>
            </w:r>
          </w:p>
        </w:tc>
        <w:tc>
          <w:tcPr>
            <w:tcW w:w="5466" w:type="dxa"/>
          </w:tcPr>
          <w:p w14:paraId="29355B84" w14:textId="2A0DF057" w:rsidR="004568F5" w:rsidRPr="002462A0" w:rsidRDefault="002462A0" w:rsidP="002462A0">
            <w:pPr>
              <w:pStyle w:val="a7"/>
              <w:rPr>
                <w:rFonts w:ascii="Courier New" w:hAnsi="Courier New" w:cs="Courier New"/>
              </w:rPr>
            </w:pPr>
            <w:r w:rsidRPr="002462A0">
              <w:rPr>
                <w:rFonts w:ascii="Courier New" w:hAnsi="Courier New" w:cs="Courier New"/>
              </w:rPr>
              <w:t xml:space="preserve">Space-time behavior of the solution to the Boltzmann equation with soft potentials </w:t>
            </w:r>
          </w:p>
        </w:tc>
      </w:tr>
    </w:tbl>
    <w:p w14:paraId="6FB7A7AB" w14:textId="77777777" w:rsidR="004568F5" w:rsidRDefault="004568F5" w:rsidP="00DF073A">
      <w:pPr>
        <w:rPr>
          <w:rFonts w:ascii="Courier New" w:hAnsi="Courier New"/>
          <w:b/>
          <w:color w:val="333333"/>
          <w:szCs w:val="21"/>
          <w:u w:val="single"/>
          <w:shd w:val="clear" w:color="auto" w:fill="FDFDFC"/>
        </w:rPr>
      </w:pPr>
    </w:p>
    <w:p w14:paraId="73A84387" w14:textId="77777777" w:rsidR="004568F5" w:rsidRDefault="004568F5" w:rsidP="00DF073A">
      <w:pPr>
        <w:rPr>
          <w:rFonts w:ascii="Courier New" w:hAnsi="Courier New"/>
          <w:b/>
          <w:color w:val="333333"/>
          <w:szCs w:val="21"/>
          <w:u w:val="single"/>
          <w:shd w:val="clear" w:color="auto" w:fill="FDFDFC"/>
        </w:rPr>
      </w:pPr>
    </w:p>
    <w:p w14:paraId="19338E5A" w14:textId="77777777" w:rsidR="004568F5" w:rsidRDefault="004568F5" w:rsidP="004568F5">
      <w:pPr>
        <w:rPr>
          <w:rFonts w:ascii="Courier New" w:hAnsi="Courier New"/>
          <w:b/>
          <w:color w:val="333333"/>
          <w:szCs w:val="21"/>
          <w:u w:val="single"/>
          <w:shd w:val="clear" w:color="auto" w:fill="FDFDFC"/>
        </w:rPr>
      </w:pPr>
    </w:p>
    <w:p w14:paraId="69E8D35B" w14:textId="77777777" w:rsidR="004568F5" w:rsidRDefault="004568F5" w:rsidP="004568F5">
      <w:pPr>
        <w:rPr>
          <w:rFonts w:ascii="Courier New" w:hAnsi="Courier New"/>
          <w:b/>
          <w:color w:val="333333"/>
          <w:szCs w:val="21"/>
          <w:u w:val="single"/>
          <w:shd w:val="clear" w:color="auto" w:fill="FDFDFC"/>
        </w:rPr>
      </w:pPr>
    </w:p>
    <w:p w14:paraId="47B51D99" w14:textId="52C2DB66" w:rsidR="004568F5" w:rsidRDefault="004568F5" w:rsidP="004568F5">
      <w:pPr>
        <w:rPr>
          <w:rFonts w:ascii="Courier New" w:hAnsi="Courier New"/>
          <w:b/>
          <w:color w:val="333333"/>
          <w:szCs w:val="21"/>
          <w:u w:val="single"/>
          <w:shd w:val="clear" w:color="auto" w:fill="FDFDFC"/>
        </w:rPr>
      </w:pPr>
    </w:p>
    <w:p w14:paraId="530DE6FB" w14:textId="77777777" w:rsidR="0076076B" w:rsidRDefault="0076076B" w:rsidP="004568F5">
      <w:pPr>
        <w:rPr>
          <w:rFonts w:ascii="Courier New" w:hAnsi="Courier New"/>
          <w:b/>
          <w:color w:val="333333"/>
          <w:szCs w:val="21"/>
          <w:u w:val="single"/>
          <w:shd w:val="clear" w:color="auto" w:fill="FDFDFC"/>
        </w:rPr>
      </w:pPr>
    </w:p>
    <w:p w14:paraId="0A3D4F87" w14:textId="2050B3C9" w:rsidR="004568F5" w:rsidRPr="004568F5" w:rsidRDefault="004568F5" w:rsidP="004568F5">
      <w:pPr>
        <w:rPr>
          <w:rFonts w:ascii="Courier New" w:hAnsi="Courier New"/>
          <w:b/>
          <w:color w:val="333333"/>
          <w:szCs w:val="21"/>
          <w:u w:val="single"/>
          <w:shd w:val="clear" w:color="auto" w:fill="FDFDFC"/>
        </w:rPr>
      </w:pPr>
      <w:r w:rsidRPr="004568F5">
        <w:rPr>
          <w:rFonts w:ascii="Courier New" w:hAnsi="Courier New" w:hint="eastAsia"/>
          <w:b/>
          <w:color w:val="333333"/>
          <w:szCs w:val="21"/>
          <w:u w:val="single"/>
          <w:shd w:val="clear" w:color="auto" w:fill="FDFDFC"/>
        </w:rPr>
        <w:t>报告</w:t>
      </w:r>
      <w:r w:rsidR="00595DE9">
        <w:rPr>
          <w:rFonts w:ascii="Courier New" w:hAnsi="Courier New" w:hint="eastAsia"/>
          <w:b/>
          <w:color w:val="333333"/>
          <w:szCs w:val="21"/>
          <w:u w:val="single"/>
          <w:shd w:val="clear" w:color="auto" w:fill="FDFDFC"/>
        </w:rPr>
        <w:t>内容</w:t>
      </w:r>
      <w:r w:rsidRPr="004568F5">
        <w:rPr>
          <w:rFonts w:ascii="Courier New" w:hAnsi="Courier New" w:hint="eastAsia"/>
          <w:b/>
          <w:color w:val="333333"/>
          <w:szCs w:val="21"/>
          <w:u w:val="single"/>
          <w:shd w:val="clear" w:color="auto" w:fill="FDFDFC"/>
        </w:rPr>
        <w:t>：</w:t>
      </w:r>
    </w:p>
    <w:p w14:paraId="6D209275" w14:textId="3D5E3060" w:rsidR="00DF0D43" w:rsidRDefault="00DF0D43" w:rsidP="00F75278">
      <w:pPr>
        <w:rPr>
          <w:noProof/>
        </w:rPr>
      </w:pPr>
    </w:p>
    <w:p w14:paraId="61729CAD" w14:textId="093EE16D" w:rsidR="00F75278" w:rsidRDefault="00F75278" w:rsidP="00F75278">
      <w:pPr>
        <w:rPr>
          <w:noProof/>
        </w:rPr>
      </w:pPr>
      <w:r>
        <w:rPr>
          <w:rFonts w:hint="eastAsia"/>
          <w:noProof/>
        </w:rPr>
        <w:t>_</w:t>
      </w:r>
      <w:r>
        <w:rPr>
          <w:noProof/>
        </w:rPr>
        <w:t>______________________________________________________________________________________________</w:t>
      </w:r>
    </w:p>
    <w:p w14:paraId="51455A62" w14:textId="77777777" w:rsidR="00F75278" w:rsidRDefault="00F75278" w:rsidP="002462A0">
      <w:pPr>
        <w:ind w:leftChars="250" w:left="525"/>
        <w:rPr>
          <w:noProof/>
        </w:rPr>
      </w:pPr>
    </w:p>
    <w:p w14:paraId="439C9F4A" w14:textId="4C5AC506" w:rsidR="002462A0" w:rsidRDefault="002462A0" w:rsidP="002462A0">
      <w:pPr>
        <w:ind w:leftChars="250" w:left="525"/>
        <w:rPr>
          <w:noProof/>
        </w:rPr>
      </w:pPr>
      <w:r>
        <w:rPr>
          <w:noProof/>
        </w:rPr>
        <w:t xml:space="preserve"> Sharp regularizing estimates for the gain term of the Boltzmann collision operator.     </w:t>
      </w:r>
    </w:p>
    <w:p w14:paraId="56FC4737" w14:textId="1572A7DA" w:rsidR="002462A0" w:rsidRPr="00F75278" w:rsidRDefault="002462A0" w:rsidP="002462A0">
      <w:pPr>
        <w:ind w:leftChars="250" w:left="525"/>
        <w:rPr>
          <w:noProof/>
        </w:rPr>
      </w:pPr>
    </w:p>
    <w:p w14:paraId="6A9E13B6" w14:textId="66FD97B1" w:rsidR="002462A0" w:rsidRDefault="002462A0" w:rsidP="00F75278">
      <w:pPr>
        <w:ind w:leftChars="250" w:left="525" w:firstLineChars="1100" w:firstLine="2310"/>
        <w:rPr>
          <w:noProof/>
        </w:rPr>
      </w:pPr>
      <w:r>
        <w:rPr>
          <w:rFonts w:hint="eastAsia"/>
          <w:noProof/>
        </w:rPr>
        <w:t>江 金城</w:t>
      </w:r>
      <w:r w:rsidR="00811F0C">
        <w:rPr>
          <w:rFonts w:hint="eastAsia"/>
          <w:noProof/>
        </w:rPr>
        <w:t xml:space="preserve"> </w:t>
      </w:r>
      <w:r w:rsidR="00811F0C">
        <w:rPr>
          <w:noProof/>
        </w:rPr>
        <w:t xml:space="preserve"> </w:t>
      </w:r>
      <w:r>
        <w:rPr>
          <w:rFonts w:hint="eastAsia"/>
          <w:noProof/>
        </w:rPr>
        <w:t>清华大学（新竹</w:t>
      </w:r>
      <w:r w:rsidR="00811F0C">
        <w:rPr>
          <w:noProof/>
        </w:rPr>
        <w:t>）</w:t>
      </w:r>
    </w:p>
    <w:p w14:paraId="4887D36D" w14:textId="77777777" w:rsidR="002462A0" w:rsidRPr="00F75278" w:rsidRDefault="002462A0" w:rsidP="002462A0">
      <w:pPr>
        <w:ind w:leftChars="250" w:left="525"/>
        <w:rPr>
          <w:noProof/>
        </w:rPr>
      </w:pPr>
    </w:p>
    <w:p w14:paraId="159F76FC" w14:textId="19F4B223" w:rsidR="00DF0D43" w:rsidRDefault="002462A0" w:rsidP="002462A0">
      <w:pPr>
        <w:ind w:leftChars="250" w:left="525"/>
        <w:rPr>
          <w:noProof/>
        </w:rPr>
      </w:pPr>
      <w:r>
        <w:rPr>
          <w:noProof/>
        </w:rPr>
        <w:t>We prove the sharp regularizing estimates for the gain term of the Boltzmann collision operator including hard sphere, hard potential and Maxwell molecule models. Our new estimates characterize both regularization and convolution properties of the gain term  and have the following features. The regularizing exponent is sharp both in the $L^2$ based</w:t>
      </w:r>
      <w:r>
        <w:rPr>
          <w:rFonts w:hint="eastAsia"/>
          <w:noProof/>
        </w:rPr>
        <w:t xml:space="preserve"> </w:t>
      </w:r>
      <w:r>
        <w:rPr>
          <w:noProof/>
        </w:rPr>
        <w:t>inhomogeneous and homogeneous Sobolev spaces which is exact the exponent of the kinetic part of collision kernel. The functions in these estimates belong to a wider scope of (weighted) Lebesgue spaces   than the previous regularizing estimates.  For the estimates in homogeneous Sobolev spaces, never seen before, only need functions lying in Lebesgue spaces instead of weighted Lebesgue spaces, i.e., no loss of weight occurs in this case.</w:t>
      </w:r>
    </w:p>
    <w:p w14:paraId="1327883E" w14:textId="6EA27AFA" w:rsidR="00F75278" w:rsidRDefault="00F75278" w:rsidP="00F75278"/>
    <w:p w14:paraId="170E3137" w14:textId="2AEFFE36" w:rsidR="00F75278" w:rsidRDefault="00F75278" w:rsidP="002462A0">
      <w:pPr>
        <w:ind w:firstLineChars="200" w:firstLine="420"/>
        <w:rPr>
          <w:noProof/>
        </w:rPr>
      </w:pPr>
    </w:p>
    <w:p w14:paraId="53F827CC" w14:textId="77777777" w:rsidR="00F75278" w:rsidRDefault="00F75278" w:rsidP="002462A0">
      <w:pPr>
        <w:ind w:firstLineChars="200" w:firstLine="420"/>
        <w:rPr>
          <w:noProof/>
        </w:rPr>
      </w:pPr>
    </w:p>
    <w:p w14:paraId="1682D83C" w14:textId="77777777" w:rsidR="00F75278" w:rsidRDefault="00F75278" w:rsidP="00F75278">
      <w:pPr>
        <w:rPr>
          <w:noProof/>
        </w:rPr>
      </w:pPr>
      <w:r>
        <w:rPr>
          <w:rFonts w:hint="eastAsia"/>
          <w:noProof/>
        </w:rPr>
        <w:t>_</w:t>
      </w:r>
      <w:r>
        <w:rPr>
          <w:noProof/>
        </w:rPr>
        <w:t>______________________________________________________________________________________________</w:t>
      </w:r>
    </w:p>
    <w:p w14:paraId="1A01C221" w14:textId="77777777" w:rsidR="00F75278" w:rsidRDefault="00F75278" w:rsidP="002462A0">
      <w:pPr>
        <w:ind w:firstLineChars="200" w:firstLine="420"/>
        <w:rPr>
          <w:noProof/>
        </w:rPr>
      </w:pPr>
    </w:p>
    <w:p w14:paraId="44728E13" w14:textId="1899B6E9" w:rsidR="002462A0" w:rsidRDefault="002462A0" w:rsidP="002462A0">
      <w:pPr>
        <w:ind w:firstLineChars="200" w:firstLine="420"/>
      </w:pPr>
      <w:r>
        <w:t>Space-time behavior of the solution to the Boltzmann equation with soft potentials</w:t>
      </w:r>
    </w:p>
    <w:p w14:paraId="6181A9BD" w14:textId="4659B3E4" w:rsidR="002462A0" w:rsidRPr="00F75278" w:rsidRDefault="002462A0" w:rsidP="002462A0">
      <w:pPr>
        <w:ind w:firstLineChars="200" w:firstLine="420"/>
      </w:pPr>
    </w:p>
    <w:p w14:paraId="7A5711CF" w14:textId="203519DA" w:rsidR="002462A0" w:rsidRDefault="002462A0" w:rsidP="00F75278">
      <w:pPr>
        <w:ind w:firstLineChars="1400" w:firstLine="2940"/>
      </w:pPr>
      <w:r>
        <w:rPr>
          <w:rFonts w:ascii="Courier New" w:hAnsi="Courier New" w:hint="eastAsia"/>
          <w:color w:val="333333"/>
          <w:szCs w:val="21"/>
          <w:shd w:val="clear" w:color="auto" w:fill="FDFDFC"/>
        </w:rPr>
        <w:t>吴</w:t>
      </w:r>
      <w:r>
        <w:rPr>
          <w:rFonts w:ascii="Courier New" w:hAnsi="Courier New" w:hint="eastAsia"/>
          <w:color w:val="333333"/>
          <w:szCs w:val="21"/>
          <w:shd w:val="clear" w:color="auto" w:fill="FDFDFC"/>
        </w:rPr>
        <w:t xml:space="preserve"> </w:t>
      </w:r>
      <w:r>
        <w:rPr>
          <w:rFonts w:ascii="Courier New" w:hAnsi="Courier New" w:hint="eastAsia"/>
          <w:color w:val="333333"/>
          <w:szCs w:val="21"/>
          <w:shd w:val="clear" w:color="auto" w:fill="FDFDFC"/>
        </w:rPr>
        <w:t>恭俭</w:t>
      </w:r>
      <w:r w:rsidR="00811F0C">
        <w:rPr>
          <w:rFonts w:ascii="Courier New" w:hAnsi="Courier New"/>
          <w:color w:val="333333"/>
          <w:szCs w:val="21"/>
          <w:shd w:val="clear" w:color="auto" w:fill="FDFDFC"/>
        </w:rPr>
        <w:t xml:space="preserve">  </w:t>
      </w:r>
      <w:r>
        <w:rPr>
          <w:rFonts w:ascii="Courier New" w:hAnsi="Courier New" w:hint="eastAsia"/>
          <w:color w:val="333333"/>
          <w:szCs w:val="21"/>
          <w:shd w:val="clear" w:color="auto" w:fill="FDFDFC"/>
        </w:rPr>
        <w:t>成功大学</w:t>
      </w:r>
    </w:p>
    <w:p w14:paraId="08806225" w14:textId="7EB12D09" w:rsidR="002462A0" w:rsidRDefault="002462A0" w:rsidP="002462A0">
      <w:pPr>
        <w:ind w:firstLineChars="200" w:firstLine="420"/>
      </w:pPr>
      <w:r>
        <w:t xml:space="preserve"> </w:t>
      </w:r>
    </w:p>
    <w:p w14:paraId="282E070C" w14:textId="52E4B491" w:rsidR="002462A0" w:rsidRDefault="002462A0" w:rsidP="002462A0">
      <w:pPr>
        <w:ind w:leftChars="200" w:left="420"/>
      </w:pPr>
      <w:r>
        <w:t xml:space="preserve">In this </w:t>
      </w:r>
      <w:r>
        <w:rPr>
          <w:rFonts w:hint="eastAsia"/>
        </w:rPr>
        <w:t>talk</w:t>
      </w:r>
      <w:r>
        <w:t>, we get the quantitative space-time behavior of the full Boltzmann. equation with soft potentials (</w:t>
      </w:r>
      <w:r>
        <w:rPr>
          <w:rFonts w:ascii="Cambria Math" w:hAnsi="Cambria Math" w:cs="Cambria Math"/>
        </w:rPr>
        <w:t>−</w:t>
      </w:r>
      <w:r>
        <w:t>2 &lt; γ &lt; 0) in the close to equilibrium setting, under some velocity decay assumption, but without any Sobolev regularity assumption on the initial data. We find that both the large time and spatial behaviors depend on the velocity decay of the initial data and the exponent γ. The key step in our strategy is to obtain the L∞ bound of a suitable weighted Boltzmann equation instead of Green’s function approach, which is a new idea in the related study.</w:t>
      </w:r>
    </w:p>
    <w:p w14:paraId="5AC11590" w14:textId="77777777" w:rsidR="002462A0" w:rsidRDefault="002462A0" w:rsidP="00C61999">
      <w:pPr>
        <w:ind w:firstLineChars="200" w:firstLine="420"/>
      </w:pPr>
    </w:p>
    <w:sectPr w:rsidR="002462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04BAD" w14:textId="77777777" w:rsidR="00EA6CB5" w:rsidRDefault="00EA6CB5" w:rsidP="00DF073A">
      <w:r>
        <w:separator/>
      </w:r>
    </w:p>
  </w:endnote>
  <w:endnote w:type="continuationSeparator" w:id="0">
    <w:p w14:paraId="145FFF82" w14:textId="77777777" w:rsidR="00EA6CB5" w:rsidRDefault="00EA6CB5" w:rsidP="00DF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舒体">
    <w:altName w:val="微软雅黑"/>
    <w:panose1 w:val="02010601030101010101"/>
    <w:charset w:val="86"/>
    <w:family w:val="auto"/>
    <w:pitch w:val="variable"/>
    <w:sig w:usb0="00000003"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E607F" w14:textId="77777777" w:rsidR="00EA6CB5" w:rsidRDefault="00EA6CB5" w:rsidP="00DF073A">
      <w:r>
        <w:separator/>
      </w:r>
    </w:p>
  </w:footnote>
  <w:footnote w:type="continuationSeparator" w:id="0">
    <w:p w14:paraId="33E01491" w14:textId="77777777" w:rsidR="00EA6CB5" w:rsidRDefault="00EA6CB5" w:rsidP="00DF07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999"/>
    <w:rsid w:val="00015F95"/>
    <w:rsid w:val="00045743"/>
    <w:rsid w:val="000758F3"/>
    <w:rsid w:val="00075EB5"/>
    <w:rsid w:val="000B39E1"/>
    <w:rsid w:val="000B7456"/>
    <w:rsid w:val="000E6FBB"/>
    <w:rsid w:val="00114549"/>
    <w:rsid w:val="001149DA"/>
    <w:rsid w:val="00172AAE"/>
    <w:rsid w:val="00175019"/>
    <w:rsid w:val="00184E20"/>
    <w:rsid w:val="00193135"/>
    <w:rsid w:val="001B03E9"/>
    <w:rsid w:val="001B33FD"/>
    <w:rsid w:val="001C0798"/>
    <w:rsid w:val="001F14BC"/>
    <w:rsid w:val="002069BA"/>
    <w:rsid w:val="00211706"/>
    <w:rsid w:val="002462A0"/>
    <w:rsid w:val="002570DD"/>
    <w:rsid w:val="002607E8"/>
    <w:rsid w:val="002D4060"/>
    <w:rsid w:val="00330523"/>
    <w:rsid w:val="003505D1"/>
    <w:rsid w:val="00371A70"/>
    <w:rsid w:val="00374BFE"/>
    <w:rsid w:val="003E1C52"/>
    <w:rsid w:val="004354E1"/>
    <w:rsid w:val="004568F5"/>
    <w:rsid w:val="004661E4"/>
    <w:rsid w:val="0049102C"/>
    <w:rsid w:val="004E02DC"/>
    <w:rsid w:val="004F4981"/>
    <w:rsid w:val="00511741"/>
    <w:rsid w:val="00595DE9"/>
    <w:rsid w:val="005B429F"/>
    <w:rsid w:val="005D3E0D"/>
    <w:rsid w:val="006B54FD"/>
    <w:rsid w:val="007375B2"/>
    <w:rsid w:val="007451E9"/>
    <w:rsid w:val="00750D9F"/>
    <w:rsid w:val="0076076B"/>
    <w:rsid w:val="007742AA"/>
    <w:rsid w:val="00790437"/>
    <w:rsid w:val="007B28A0"/>
    <w:rsid w:val="007D0009"/>
    <w:rsid w:val="007F00DB"/>
    <w:rsid w:val="00811F0C"/>
    <w:rsid w:val="008B56CA"/>
    <w:rsid w:val="008C2741"/>
    <w:rsid w:val="008C5672"/>
    <w:rsid w:val="008D6C44"/>
    <w:rsid w:val="008E64B5"/>
    <w:rsid w:val="008E6D79"/>
    <w:rsid w:val="008F0B69"/>
    <w:rsid w:val="00902D76"/>
    <w:rsid w:val="00917D1B"/>
    <w:rsid w:val="00921492"/>
    <w:rsid w:val="00927455"/>
    <w:rsid w:val="0099569A"/>
    <w:rsid w:val="009B13A0"/>
    <w:rsid w:val="009B7C1D"/>
    <w:rsid w:val="00A20A66"/>
    <w:rsid w:val="00A63DC3"/>
    <w:rsid w:val="00AA2025"/>
    <w:rsid w:val="00AB3F34"/>
    <w:rsid w:val="00AC05FC"/>
    <w:rsid w:val="00AD48F2"/>
    <w:rsid w:val="00B13C55"/>
    <w:rsid w:val="00BF0215"/>
    <w:rsid w:val="00C0751D"/>
    <w:rsid w:val="00C471D8"/>
    <w:rsid w:val="00C61999"/>
    <w:rsid w:val="00CC3309"/>
    <w:rsid w:val="00D61E59"/>
    <w:rsid w:val="00DC3292"/>
    <w:rsid w:val="00DC4D62"/>
    <w:rsid w:val="00DF073A"/>
    <w:rsid w:val="00DF0D43"/>
    <w:rsid w:val="00E66147"/>
    <w:rsid w:val="00E805E2"/>
    <w:rsid w:val="00EA1BF7"/>
    <w:rsid w:val="00EA6CB5"/>
    <w:rsid w:val="00EF392C"/>
    <w:rsid w:val="00F166CA"/>
    <w:rsid w:val="00F65CD0"/>
    <w:rsid w:val="00F74AF2"/>
    <w:rsid w:val="00F75278"/>
    <w:rsid w:val="00F91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A5CAD"/>
  <w15:chartTrackingRefBased/>
  <w15:docId w15:val="{1C6E040C-3B8C-48B4-8570-4A88543E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073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073A"/>
    <w:rPr>
      <w:sz w:val="18"/>
      <w:szCs w:val="18"/>
    </w:rPr>
  </w:style>
  <w:style w:type="paragraph" w:styleId="a5">
    <w:name w:val="footer"/>
    <w:basedOn w:val="a"/>
    <w:link w:val="a6"/>
    <w:uiPriority w:val="99"/>
    <w:unhideWhenUsed/>
    <w:rsid w:val="00DF073A"/>
    <w:pPr>
      <w:tabs>
        <w:tab w:val="center" w:pos="4153"/>
        <w:tab w:val="right" w:pos="8306"/>
      </w:tabs>
      <w:snapToGrid w:val="0"/>
      <w:jc w:val="left"/>
    </w:pPr>
    <w:rPr>
      <w:sz w:val="18"/>
      <w:szCs w:val="18"/>
    </w:rPr>
  </w:style>
  <w:style w:type="character" w:customStyle="1" w:styleId="a6">
    <w:name w:val="页脚 字符"/>
    <w:basedOn w:val="a0"/>
    <w:link w:val="a5"/>
    <w:uiPriority w:val="99"/>
    <w:rsid w:val="00DF073A"/>
    <w:rPr>
      <w:sz w:val="18"/>
      <w:szCs w:val="18"/>
    </w:rPr>
  </w:style>
  <w:style w:type="paragraph" w:styleId="a7">
    <w:name w:val="Normal (Web)"/>
    <w:basedOn w:val="a"/>
    <w:uiPriority w:val="99"/>
    <w:unhideWhenUsed/>
    <w:rsid w:val="00371A70"/>
    <w:pPr>
      <w:widowControl/>
      <w:spacing w:before="100" w:beforeAutospacing="1" w:after="100" w:afterAutospacing="1"/>
      <w:jc w:val="left"/>
    </w:pPr>
    <w:rPr>
      <w:rFonts w:ascii="宋体" w:eastAsia="宋体" w:hAnsi="宋体" w:cs="宋体"/>
      <w:kern w:val="0"/>
      <w:sz w:val="24"/>
      <w:szCs w:val="24"/>
    </w:rPr>
  </w:style>
  <w:style w:type="character" w:customStyle="1" w:styleId="object">
    <w:name w:val="object"/>
    <w:basedOn w:val="a0"/>
    <w:rsid w:val="00371A70"/>
  </w:style>
  <w:style w:type="character" w:styleId="a8">
    <w:name w:val="Hyperlink"/>
    <w:basedOn w:val="a0"/>
    <w:uiPriority w:val="99"/>
    <w:unhideWhenUsed/>
    <w:rsid w:val="00371A70"/>
    <w:rPr>
      <w:color w:val="0000FF"/>
      <w:u w:val="single"/>
    </w:rPr>
  </w:style>
  <w:style w:type="table" w:styleId="a9">
    <w:name w:val="Table Grid"/>
    <w:basedOn w:val="a1"/>
    <w:uiPriority w:val="39"/>
    <w:rsid w:val="00456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1067020">
      <w:bodyDiv w:val="1"/>
      <w:marLeft w:val="0"/>
      <w:marRight w:val="0"/>
      <w:marTop w:val="0"/>
      <w:marBottom w:val="0"/>
      <w:divBdr>
        <w:top w:val="none" w:sz="0" w:space="0" w:color="auto"/>
        <w:left w:val="none" w:sz="0" w:space="0" w:color="auto"/>
        <w:bottom w:val="none" w:sz="0" w:space="0" w:color="auto"/>
        <w:right w:val="none" w:sz="0" w:space="0" w:color="auto"/>
      </w:divBdr>
      <w:divsChild>
        <w:div w:id="446237096">
          <w:marLeft w:val="0"/>
          <w:marRight w:val="0"/>
          <w:marTop w:val="0"/>
          <w:marBottom w:val="0"/>
          <w:divBdr>
            <w:top w:val="none" w:sz="0" w:space="0" w:color="auto"/>
            <w:left w:val="none" w:sz="0" w:space="0" w:color="auto"/>
            <w:bottom w:val="none" w:sz="0" w:space="0" w:color="auto"/>
            <w:right w:val="none" w:sz="0" w:space="0" w:color="auto"/>
          </w:divBdr>
          <w:divsChild>
            <w:div w:id="1859342783">
              <w:marLeft w:val="0"/>
              <w:marRight w:val="0"/>
              <w:marTop w:val="0"/>
              <w:marBottom w:val="0"/>
              <w:divBdr>
                <w:top w:val="none" w:sz="0" w:space="0" w:color="auto"/>
                <w:left w:val="none" w:sz="0" w:space="0" w:color="auto"/>
                <w:bottom w:val="none" w:sz="0" w:space="0" w:color="auto"/>
                <w:right w:val="none" w:sz="0" w:space="0" w:color="auto"/>
              </w:divBdr>
              <w:divsChild>
                <w:div w:id="154194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85162">
      <w:bodyDiv w:val="1"/>
      <w:marLeft w:val="0"/>
      <w:marRight w:val="0"/>
      <w:marTop w:val="0"/>
      <w:marBottom w:val="0"/>
      <w:divBdr>
        <w:top w:val="none" w:sz="0" w:space="0" w:color="auto"/>
        <w:left w:val="none" w:sz="0" w:space="0" w:color="auto"/>
        <w:bottom w:val="none" w:sz="0" w:space="0" w:color="auto"/>
        <w:right w:val="none" w:sz="0" w:space="0" w:color="auto"/>
      </w:divBdr>
    </w:div>
    <w:div w:id="931085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20https://zoom.com.cn/j/66407646251"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378</Words>
  <Characters>2161</Characters>
  <Application>Microsoft Office Word</Application>
  <DocSecurity>0</DocSecurity>
  <Lines>18</Lines>
  <Paragraphs>5</Paragraphs>
  <ScaleCrop>false</ScaleCrop>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dc:creator>
  <cp:keywords/>
  <dc:description/>
  <cp:lastModifiedBy>yang</cp:lastModifiedBy>
  <cp:revision>8</cp:revision>
  <dcterms:created xsi:type="dcterms:W3CDTF">2021-01-30T02:49:00Z</dcterms:created>
  <dcterms:modified xsi:type="dcterms:W3CDTF">2021-01-30T14:07:00Z</dcterms:modified>
</cp:coreProperties>
</file>