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EFF73A" w14:textId="77777777" w:rsidR="00C61999" w:rsidRPr="00DF073A" w:rsidRDefault="00C61999" w:rsidP="00DF073A">
      <w:pPr>
        <w:ind w:firstLineChars="300" w:firstLine="900"/>
        <w:rPr>
          <w:rFonts w:ascii="方正舒体" w:eastAsia="方正舒体" w:hAnsi="Courier New"/>
          <w:b/>
          <w:color w:val="333333"/>
          <w:sz w:val="30"/>
          <w:szCs w:val="30"/>
          <w:shd w:val="clear" w:color="auto" w:fill="FDFDFC"/>
        </w:rPr>
      </w:pPr>
      <w:r w:rsidRPr="00DF073A">
        <w:rPr>
          <w:rFonts w:ascii="方正舒体" w:eastAsia="方正舒体" w:hAnsi="Courier New" w:hint="eastAsia"/>
          <w:color w:val="333333"/>
          <w:sz w:val="30"/>
          <w:szCs w:val="30"/>
          <w:shd w:val="clear" w:color="auto" w:fill="FDFDFC"/>
        </w:rPr>
        <w:t xml:space="preserve">Workshop on Kinetic Models: Theory and Analysis  </w:t>
      </w:r>
    </w:p>
    <w:p w14:paraId="76EC24A3" w14:textId="77777777" w:rsidR="00DF073A" w:rsidRDefault="00DF073A" w:rsidP="00C61999">
      <w:pPr>
        <w:ind w:firstLineChars="200" w:firstLine="480"/>
        <w:rPr>
          <w:rFonts w:ascii="Courier New" w:hAnsi="Courier New"/>
          <w:color w:val="333333"/>
          <w:szCs w:val="21"/>
          <w:shd w:val="clear" w:color="auto" w:fill="FDFDFC"/>
        </w:rPr>
      </w:pPr>
    </w:p>
    <w:p w14:paraId="5C4686BC" w14:textId="77777777" w:rsidR="00C61999" w:rsidRPr="00DF073A" w:rsidRDefault="00DF073A" w:rsidP="004F4981">
      <w:pPr>
        <w:spacing w:line="420" w:lineRule="exact"/>
        <w:rPr>
          <w:rFonts w:ascii="Courier New" w:hAnsi="Courier New"/>
          <w:b/>
          <w:color w:val="333333"/>
          <w:szCs w:val="21"/>
          <w:u w:val="single"/>
          <w:shd w:val="clear" w:color="auto" w:fill="FDFDFC"/>
        </w:rPr>
      </w:pPr>
      <w:r w:rsidRPr="00DF073A">
        <w:rPr>
          <w:rFonts w:ascii="Courier New" w:hAnsi="Courier New" w:hint="eastAsia"/>
          <w:b/>
          <w:color w:val="333333"/>
          <w:szCs w:val="21"/>
          <w:u w:val="single"/>
          <w:shd w:val="clear" w:color="auto" w:fill="FDFDFC"/>
        </w:rPr>
        <w:t>会议信息：</w:t>
      </w:r>
    </w:p>
    <w:p w14:paraId="18ABCE83" w14:textId="6F217914" w:rsidR="00A055B8" w:rsidRPr="00264C99" w:rsidRDefault="00C61999" w:rsidP="004215AD">
      <w:pPr>
        <w:spacing w:line="440" w:lineRule="exact"/>
        <w:rPr>
          <w:rFonts w:ascii="Helvetica" w:hAnsi="Helvetica"/>
        </w:rPr>
      </w:pPr>
      <w:r>
        <w:rPr>
          <w:rFonts w:ascii="Courier New" w:hAnsi="Courier New"/>
          <w:color w:val="333333"/>
          <w:szCs w:val="21"/>
          <w:shd w:val="clear" w:color="auto" w:fill="FDFDFC"/>
        </w:rPr>
        <w:t>上海交通大学和清华大学</w:t>
      </w:r>
      <w:r>
        <w:rPr>
          <w:rFonts w:ascii="Courier New" w:hAnsi="Courier New" w:hint="eastAsia"/>
          <w:color w:val="333333"/>
          <w:szCs w:val="21"/>
          <w:shd w:val="clear" w:color="auto" w:fill="FDFDFC"/>
        </w:rPr>
        <w:t>将于</w:t>
      </w:r>
      <w:r>
        <w:rPr>
          <w:rFonts w:ascii="Courier New" w:hAnsi="Courier New"/>
          <w:color w:val="333333"/>
          <w:szCs w:val="21"/>
          <w:shd w:val="clear" w:color="auto" w:fill="FDFDFC"/>
        </w:rPr>
        <w:t>2021</w:t>
      </w:r>
      <w:r>
        <w:rPr>
          <w:rFonts w:ascii="Courier New" w:hAnsi="Courier New"/>
          <w:color w:val="333333"/>
          <w:szCs w:val="21"/>
          <w:shd w:val="clear" w:color="auto" w:fill="FDFDFC"/>
        </w:rPr>
        <w:t>年</w:t>
      </w:r>
      <w:r w:rsidR="00264C99">
        <w:rPr>
          <w:rFonts w:ascii="Courier New" w:hAnsi="Courier New"/>
          <w:color w:val="333333"/>
          <w:szCs w:val="21"/>
          <w:shd w:val="clear" w:color="auto" w:fill="FDFDFC"/>
        </w:rPr>
        <w:t>2</w:t>
      </w:r>
      <w:r>
        <w:rPr>
          <w:rFonts w:ascii="Courier New" w:hAnsi="Courier New"/>
          <w:color w:val="333333"/>
          <w:szCs w:val="21"/>
          <w:shd w:val="clear" w:color="auto" w:fill="FDFDFC"/>
        </w:rPr>
        <w:t>月</w:t>
      </w:r>
      <w:r w:rsidR="00264C99">
        <w:rPr>
          <w:rFonts w:ascii="Courier New" w:hAnsi="Courier New"/>
          <w:color w:val="333333"/>
          <w:szCs w:val="21"/>
          <w:shd w:val="clear" w:color="auto" w:fill="FDFDFC"/>
        </w:rPr>
        <w:t>22</w:t>
      </w:r>
      <w:r>
        <w:rPr>
          <w:rFonts w:ascii="Courier New" w:hAnsi="Courier New"/>
          <w:color w:val="333333"/>
          <w:szCs w:val="21"/>
          <w:shd w:val="clear" w:color="auto" w:fill="FDFDFC"/>
        </w:rPr>
        <w:t>日</w:t>
      </w:r>
      <w:r w:rsidR="00264C99">
        <w:rPr>
          <w:rFonts w:ascii="Courier New" w:hAnsi="Courier New"/>
          <w:color w:val="333333"/>
          <w:szCs w:val="21"/>
          <w:shd w:val="clear" w:color="auto" w:fill="FDFDFC"/>
        </w:rPr>
        <w:t>10</w:t>
      </w:r>
      <w:r>
        <w:rPr>
          <w:rFonts w:ascii="Courier New" w:hAnsi="Courier New" w:hint="eastAsia"/>
          <w:color w:val="333333"/>
          <w:szCs w:val="21"/>
          <w:shd w:val="clear" w:color="auto" w:fill="FDFDFC"/>
        </w:rPr>
        <w:t>：</w:t>
      </w:r>
      <w:r w:rsidR="00264C99">
        <w:rPr>
          <w:rFonts w:ascii="Courier New" w:hAnsi="Courier New"/>
          <w:color w:val="333333"/>
          <w:szCs w:val="21"/>
          <w:shd w:val="clear" w:color="auto" w:fill="FDFDFC"/>
        </w:rPr>
        <w:t>0</w:t>
      </w:r>
      <w:r>
        <w:rPr>
          <w:rFonts w:ascii="Courier New" w:hAnsi="Courier New" w:hint="eastAsia"/>
          <w:color w:val="333333"/>
          <w:szCs w:val="21"/>
          <w:shd w:val="clear" w:color="auto" w:fill="FDFDFC"/>
        </w:rPr>
        <w:t>0-1</w:t>
      </w:r>
      <w:r w:rsidR="00264C99">
        <w:rPr>
          <w:rFonts w:ascii="Courier New" w:hAnsi="Courier New"/>
          <w:color w:val="333333"/>
          <w:szCs w:val="21"/>
          <w:shd w:val="clear" w:color="auto" w:fill="FDFDFC"/>
        </w:rPr>
        <w:t>2</w:t>
      </w:r>
      <w:r>
        <w:rPr>
          <w:rFonts w:ascii="Courier New" w:hAnsi="Courier New" w:hint="eastAsia"/>
          <w:color w:val="333333"/>
          <w:szCs w:val="21"/>
          <w:shd w:val="clear" w:color="auto" w:fill="FDFDFC"/>
        </w:rPr>
        <w:t>：</w:t>
      </w:r>
      <w:r w:rsidR="00264C99">
        <w:rPr>
          <w:rFonts w:ascii="Courier New" w:hAnsi="Courier New"/>
          <w:color w:val="333333"/>
          <w:szCs w:val="21"/>
          <w:shd w:val="clear" w:color="auto" w:fill="FDFDFC"/>
        </w:rPr>
        <w:t>0</w:t>
      </w:r>
      <w:r>
        <w:rPr>
          <w:rFonts w:ascii="Courier New" w:hAnsi="Courier New" w:hint="eastAsia"/>
          <w:color w:val="333333"/>
          <w:szCs w:val="21"/>
          <w:shd w:val="clear" w:color="auto" w:fill="FDFDFC"/>
        </w:rPr>
        <w:t>0</w:t>
      </w:r>
      <w:r>
        <w:rPr>
          <w:rFonts w:ascii="Courier New" w:hAnsi="Courier New" w:hint="eastAsia"/>
          <w:color w:val="333333"/>
          <w:szCs w:val="21"/>
          <w:shd w:val="clear" w:color="auto" w:fill="FDFDFC"/>
        </w:rPr>
        <w:t>联合举办</w:t>
      </w:r>
      <w:r>
        <w:rPr>
          <w:rFonts w:ascii="Courier New" w:hAnsi="Courier New"/>
          <w:color w:val="333333"/>
          <w:szCs w:val="21"/>
          <w:shd w:val="clear" w:color="auto" w:fill="FDFDFC"/>
        </w:rPr>
        <w:t>“Workshop on Kineti</w:t>
      </w:r>
      <w:r w:rsidR="00750D9F">
        <w:rPr>
          <w:rFonts w:ascii="Courier New" w:hAnsi="Courier New"/>
          <w:color w:val="333333"/>
          <w:szCs w:val="21"/>
          <w:shd w:val="clear" w:color="auto" w:fill="FDFDFC"/>
        </w:rPr>
        <w:t>c Models: Theory and Analysis (</w:t>
      </w:r>
      <w:r w:rsidR="004215AD">
        <w:rPr>
          <w:rFonts w:ascii="Courier New" w:hAnsi="Courier New" w:hint="eastAsia"/>
          <w:color w:val="333333"/>
          <w:szCs w:val="21"/>
          <w:shd w:val="clear" w:color="auto" w:fill="FDFDFC"/>
        </w:rPr>
        <w:t>5</w:t>
      </w:r>
      <w:r>
        <w:rPr>
          <w:rFonts w:ascii="Courier New" w:hAnsi="Courier New"/>
          <w:color w:val="333333"/>
          <w:szCs w:val="21"/>
          <w:shd w:val="clear" w:color="auto" w:fill="FDFDFC"/>
        </w:rPr>
        <w:t>)”</w:t>
      </w:r>
      <w:r>
        <w:rPr>
          <w:rFonts w:ascii="Courier New" w:hAnsi="Courier New" w:hint="eastAsia"/>
          <w:color w:val="333333"/>
          <w:szCs w:val="21"/>
          <w:shd w:val="clear" w:color="auto" w:fill="FDFDFC"/>
        </w:rPr>
        <w:t>，</w:t>
      </w:r>
      <w:r w:rsidR="004568F5">
        <w:rPr>
          <w:rFonts w:ascii="Courier New" w:hAnsi="Courier New"/>
          <w:color w:val="333333"/>
          <w:szCs w:val="21"/>
          <w:shd w:val="clear" w:color="auto" w:fill="FDFDFC"/>
        </w:rPr>
        <w:t>此次会议</w:t>
      </w:r>
      <w:r w:rsidR="004568F5">
        <w:rPr>
          <w:rFonts w:ascii="Courier New" w:hAnsi="Courier New" w:hint="eastAsia"/>
          <w:color w:val="333333"/>
          <w:szCs w:val="21"/>
          <w:shd w:val="clear" w:color="auto" w:fill="FDFDFC"/>
        </w:rPr>
        <w:t>将</w:t>
      </w:r>
      <w:r w:rsidR="004568F5">
        <w:rPr>
          <w:rFonts w:ascii="Courier New" w:hAnsi="Courier New"/>
          <w:color w:val="333333"/>
          <w:szCs w:val="21"/>
          <w:shd w:val="clear" w:color="auto" w:fill="FDFDFC"/>
        </w:rPr>
        <w:t>邀请</w:t>
      </w:r>
      <w:r w:rsidR="00264C99">
        <w:rPr>
          <w:rFonts w:ascii="Courier New" w:hAnsi="Courier New"/>
          <w:color w:val="333333"/>
          <w:szCs w:val="21"/>
          <w:shd w:val="clear" w:color="auto" w:fill="FDFDFC"/>
        </w:rPr>
        <w:t>Purd</w:t>
      </w:r>
      <w:r w:rsidR="00264C99">
        <w:rPr>
          <w:rFonts w:ascii="Courier New" w:hAnsi="Courier New" w:hint="eastAsia"/>
          <w:color w:val="333333"/>
          <w:szCs w:val="21"/>
          <w:shd w:val="clear" w:color="auto" w:fill="FDFDFC"/>
        </w:rPr>
        <w:t>u</w:t>
      </w:r>
      <w:r w:rsidR="00264C99">
        <w:rPr>
          <w:rFonts w:ascii="Courier New" w:hAnsi="Courier New"/>
          <w:color w:val="333333"/>
          <w:szCs w:val="21"/>
          <w:shd w:val="clear" w:color="auto" w:fill="FDFDFC"/>
        </w:rPr>
        <w:t>e</w:t>
      </w:r>
      <w:r w:rsidR="00750D9F">
        <w:rPr>
          <w:rFonts w:ascii="Courier New" w:hAnsi="Courier New" w:hint="eastAsia"/>
          <w:color w:val="333333"/>
          <w:szCs w:val="21"/>
          <w:shd w:val="clear" w:color="auto" w:fill="FDFDFC"/>
        </w:rPr>
        <w:t>大学的</w:t>
      </w:r>
      <w:r w:rsidR="00264C99">
        <w:rPr>
          <w:rFonts w:hint="eastAsia"/>
          <w:noProof/>
        </w:rPr>
        <w:t>胡婧玮</w:t>
      </w:r>
      <w:r w:rsidR="00750D9F">
        <w:rPr>
          <w:rFonts w:hint="eastAsia"/>
          <w:noProof/>
        </w:rPr>
        <w:t>教授和</w:t>
      </w:r>
      <w:r w:rsidR="00264C99" w:rsidRPr="00264C99">
        <w:rPr>
          <w:rFonts w:ascii="Helvetica" w:hAnsi="Helvetica" w:cs="Arial"/>
          <w:color w:val="4D5156"/>
          <w:sz w:val="21"/>
          <w:szCs w:val="21"/>
          <w:shd w:val="clear" w:color="auto" w:fill="FFFFFF"/>
        </w:rPr>
        <w:t>Minnesota</w:t>
      </w:r>
      <w:r w:rsidR="00750D9F">
        <w:rPr>
          <w:rFonts w:ascii="Courier New" w:hAnsi="Courier New" w:hint="eastAsia"/>
          <w:color w:val="333333"/>
          <w:szCs w:val="21"/>
          <w:shd w:val="clear" w:color="auto" w:fill="FDFDFC"/>
        </w:rPr>
        <w:t>大学的</w:t>
      </w:r>
      <w:r w:rsidR="00264C99">
        <w:rPr>
          <w:rFonts w:ascii="Courier New" w:hAnsi="Courier New" w:hint="eastAsia"/>
          <w:color w:val="333333"/>
          <w:szCs w:val="21"/>
          <w:shd w:val="clear" w:color="auto" w:fill="FDFDFC"/>
        </w:rPr>
        <w:t>王丽</w:t>
      </w:r>
      <w:r w:rsidR="00750D9F">
        <w:rPr>
          <w:rFonts w:ascii="Courier New" w:hAnsi="Courier New" w:hint="eastAsia"/>
          <w:color w:val="333333"/>
          <w:szCs w:val="21"/>
          <w:shd w:val="clear" w:color="auto" w:fill="FDFDFC"/>
        </w:rPr>
        <w:t>教授，</w:t>
      </w:r>
      <w:r w:rsidR="00750D9F">
        <w:rPr>
          <w:rFonts w:ascii="Courier New" w:hAnsi="Courier New"/>
          <w:color w:val="333333"/>
          <w:szCs w:val="21"/>
          <w:shd w:val="clear" w:color="auto" w:fill="FDFDFC"/>
        </w:rPr>
        <w:t>介绍</w:t>
      </w:r>
      <w:r w:rsidR="00750D9F">
        <w:rPr>
          <w:rFonts w:ascii="Courier New" w:hAnsi="Courier New" w:hint="eastAsia"/>
          <w:color w:val="333333"/>
          <w:szCs w:val="21"/>
          <w:shd w:val="clear" w:color="auto" w:fill="FDFDFC"/>
        </w:rPr>
        <w:t>Bolt</w:t>
      </w:r>
      <w:r w:rsidR="00750D9F">
        <w:rPr>
          <w:rFonts w:ascii="Courier New" w:hAnsi="Courier New"/>
          <w:color w:val="333333"/>
          <w:szCs w:val="21"/>
          <w:shd w:val="clear" w:color="auto" w:fill="FDFDFC"/>
        </w:rPr>
        <w:t>zmann</w:t>
      </w:r>
      <w:r w:rsidR="00511741">
        <w:rPr>
          <w:rFonts w:ascii="Courier New" w:hAnsi="Courier New"/>
          <w:color w:val="333333"/>
          <w:szCs w:val="21"/>
          <w:shd w:val="clear" w:color="auto" w:fill="FDFDFC"/>
        </w:rPr>
        <w:t>方程</w:t>
      </w:r>
      <w:r w:rsidR="00750D9F">
        <w:rPr>
          <w:rFonts w:ascii="Courier New" w:hAnsi="Courier New" w:hint="eastAsia"/>
          <w:color w:val="333333"/>
          <w:szCs w:val="21"/>
          <w:shd w:val="clear" w:color="auto" w:fill="FDFDFC"/>
        </w:rPr>
        <w:t>及</w:t>
      </w:r>
      <w:r w:rsidR="00511741">
        <w:rPr>
          <w:rFonts w:ascii="Courier New" w:hAnsi="Courier New" w:hint="eastAsia"/>
          <w:color w:val="333333"/>
          <w:szCs w:val="21"/>
          <w:shd w:val="clear" w:color="auto" w:fill="FDFDFC"/>
        </w:rPr>
        <w:t>相关</w:t>
      </w:r>
      <w:r w:rsidR="00750D9F">
        <w:rPr>
          <w:rFonts w:ascii="Courier New" w:hAnsi="Courier New" w:hint="eastAsia"/>
          <w:color w:val="333333"/>
          <w:szCs w:val="21"/>
          <w:shd w:val="clear" w:color="auto" w:fill="FDFDFC"/>
        </w:rPr>
        <w:t>动理学方程</w:t>
      </w:r>
      <w:r w:rsidR="00264C99">
        <w:rPr>
          <w:rFonts w:ascii="Courier New" w:hAnsi="Courier New" w:hint="eastAsia"/>
          <w:color w:val="333333"/>
          <w:szCs w:val="21"/>
          <w:shd w:val="clear" w:color="auto" w:fill="FDFDFC"/>
        </w:rPr>
        <w:t>数值计算</w:t>
      </w:r>
      <w:r w:rsidR="00511741">
        <w:rPr>
          <w:rFonts w:ascii="Courier New" w:hAnsi="Courier New"/>
          <w:color w:val="333333"/>
          <w:szCs w:val="21"/>
          <w:shd w:val="clear" w:color="auto" w:fill="FDFDFC"/>
        </w:rPr>
        <w:t>的</w:t>
      </w:r>
      <w:r w:rsidR="00511741">
        <w:rPr>
          <w:rFonts w:ascii="Courier New" w:hAnsi="Courier New" w:hint="eastAsia"/>
          <w:color w:val="333333"/>
          <w:szCs w:val="21"/>
          <w:shd w:val="clear" w:color="auto" w:fill="FDFDFC"/>
        </w:rPr>
        <w:t>最</w:t>
      </w:r>
      <w:r w:rsidR="00511741">
        <w:rPr>
          <w:rFonts w:ascii="Courier New" w:hAnsi="Courier New"/>
          <w:color w:val="333333"/>
          <w:szCs w:val="21"/>
          <w:shd w:val="clear" w:color="auto" w:fill="FDFDFC"/>
        </w:rPr>
        <w:t>新研究进展</w:t>
      </w:r>
      <w:r w:rsidR="00750D9F">
        <w:rPr>
          <w:rFonts w:ascii="Courier New" w:hAnsi="Courier New" w:hint="eastAsia"/>
          <w:color w:val="333333"/>
          <w:szCs w:val="21"/>
          <w:shd w:val="clear" w:color="auto" w:fill="FDFDFC"/>
        </w:rPr>
        <w:t>，</w:t>
      </w:r>
      <w:r w:rsidR="004215AD">
        <w:rPr>
          <w:rFonts w:ascii="Courier New" w:hAnsi="Courier New" w:hint="eastAsia"/>
          <w:color w:val="333333"/>
          <w:szCs w:val="21"/>
          <w:shd w:val="clear" w:color="auto" w:fill="FDFDFC"/>
        </w:rPr>
        <w:t>并</w:t>
      </w:r>
      <w:r w:rsidR="00750D9F">
        <w:rPr>
          <w:rFonts w:ascii="Courier New" w:hAnsi="Courier New" w:hint="eastAsia"/>
          <w:color w:val="333333"/>
          <w:szCs w:val="21"/>
          <w:shd w:val="clear" w:color="auto" w:fill="FDFDFC"/>
        </w:rPr>
        <w:t>提出</w:t>
      </w:r>
      <w:r w:rsidR="004568F5">
        <w:rPr>
          <w:rFonts w:ascii="Courier New" w:hAnsi="Courier New" w:hint="eastAsia"/>
          <w:color w:val="333333"/>
          <w:szCs w:val="21"/>
          <w:shd w:val="clear" w:color="auto" w:fill="FDFDFC"/>
        </w:rPr>
        <w:t>一些有</w:t>
      </w:r>
      <w:r w:rsidR="00511741">
        <w:rPr>
          <w:rFonts w:ascii="Courier New" w:hAnsi="Courier New" w:hint="eastAsia"/>
          <w:color w:val="333333"/>
          <w:szCs w:val="21"/>
          <w:shd w:val="clear" w:color="auto" w:fill="FDFDFC"/>
        </w:rPr>
        <w:t>建设性</w:t>
      </w:r>
      <w:r w:rsidR="004568F5">
        <w:rPr>
          <w:rFonts w:ascii="Courier New" w:hAnsi="Courier New" w:hint="eastAsia"/>
          <w:color w:val="333333"/>
          <w:szCs w:val="21"/>
          <w:shd w:val="clear" w:color="auto" w:fill="FDFDFC"/>
        </w:rPr>
        <w:t>的研究问题和研究方</w:t>
      </w:r>
      <w:r w:rsidR="004215AD">
        <w:rPr>
          <w:rFonts w:ascii="Courier New" w:hAnsi="Courier New" w:hint="eastAsia"/>
          <w:color w:val="333333"/>
          <w:szCs w:val="21"/>
          <w:shd w:val="clear" w:color="auto" w:fill="FDFDFC"/>
        </w:rPr>
        <w:t>向。为对动理学方程</w:t>
      </w:r>
      <w:r w:rsidR="00A20A66">
        <w:rPr>
          <w:rFonts w:ascii="Courier New" w:hAnsi="Courier New" w:hint="eastAsia"/>
          <w:color w:val="333333"/>
          <w:szCs w:val="21"/>
          <w:shd w:val="clear" w:color="auto" w:fill="FDFDFC"/>
        </w:rPr>
        <w:t>数学</w:t>
      </w:r>
      <w:r w:rsidR="004215AD">
        <w:rPr>
          <w:rFonts w:ascii="Courier New" w:hAnsi="Courier New" w:hint="eastAsia"/>
          <w:color w:val="333333"/>
          <w:szCs w:val="21"/>
          <w:shd w:val="clear" w:color="auto" w:fill="FDFDFC"/>
        </w:rPr>
        <w:t>计算以及数学理论研究感</w:t>
      </w:r>
      <w:r w:rsidR="00A20A66">
        <w:rPr>
          <w:rFonts w:ascii="Courier New" w:hAnsi="Courier New" w:hint="eastAsia"/>
          <w:color w:val="333333"/>
          <w:szCs w:val="21"/>
          <w:shd w:val="clear" w:color="auto" w:fill="FDFDFC"/>
        </w:rPr>
        <w:t>兴趣的</w:t>
      </w:r>
      <w:r w:rsidR="004568F5">
        <w:rPr>
          <w:rFonts w:ascii="Courier New" w:hAnsi="Courier New" w:hint="eastAsia"/>
          <w:color w:val="333333"/>
          <w:szCs w:val="21"/>
          <w:shd w:val="clear" w:color="auto" w:fill="FDFDFC"/>
        </w:rPr>
        <w:t>学者</w:t>
      </w:r>
      <w:r w:rsidR="004215AD">
        <w:rPr>
          <w:rFonts w:ascii="Courier New" w:hAnsi="Courier New" w:hint="eastAsia"/>
          <w:color w:val="333333"/>
          <w:szCs w:val="21"/>
          <w:shd w:val="clear" w:color="auto" w:fill="FDFDFC"/>
        </w:rPr>
        <w:t>提供一个</w:t>
      </w:r>
      <w:r w:rsidR="00511741">
        <w:rPr>
          <w:rFonts w:ascii="Courier New" w:hAnsi="Courier New" w:hint="eastAsia"/>
          <w:color w:val="333333"/>
          <w:szCs w:val="21"/>
          <w:shd w:val="clear" w:color="auto" w:fill="FDFDFC"/>
        </w:rPr>
        <w:t>积极</w:t>
      </w:r>
      <w:r w:rsidR="004568F5">
        <w:rPr>
          <w:rFonts w:ascii="Courier New" w:hAnsi="Courier New" w:hint="eastAsia"/>
          <w:color w:val="333333"/>
          <w:szCs w:val="21"/>
          <w:shd w:val="clear" w:color="auto" w:fill="FDFDFC"/>
        </w:rPr>
        <w:t>探讨</w:t>
      </w:r>
      <w:r w:rsidR="004215AD">
        <w:rPr>
          <w:rFonts w:ascii="Courier New" w:hAnsi="Courier New" w:hint="eastAsia"/>
          <w:color w:val="333333"/>
          <w:szCs w:val="21"/>
          <w:shd w:val="clear" w:color="auto" w:fill="FDFDFC"/>
        </w:rPr>
        <w:t>的平台，带动青年学者在</w:t>
      </w:r>
      <w:r w:rsidR="004568F5">
        <w:rPr>
          <w:rFonts w:ascii="Courier New" w:hAnsi="Courier New" w:hint="eastAsia"/>
          <w:color w:val="333333"/>
          <w:szCs w:val="21"/>
          <w:shd w:val="clear" w:color="auto" w:fill="FDFDFC"/>
        </w:rPr>
        <w:t>动理学</w:t>
      </w:r>
      <w:r w:rsidR="004E4E99">
        <w:rPr>
          <w:rFonts w:ascii="Courier New" w:hAnsi="Courier New" w:hint="eastAsia"/>
          <w:color w:val="333333"/>
          <w:szCs w:val="21"/>
          <w:shd w:val="clear" w:color="auto" w:fill="FDFDFC"/>
        </w:rPr>
        <w:t>方程及相关</w:t>
      </w:r>
      <w:r>
        <w:rPr>
          <w:rFonts w:ascii="Courier New" w:hAnsi="Courier New"/>
          <w:color w:val="333333"/>
          <w:szCs w:val="21"/>
          <w:shd w:val="clear" w:color="auto" w:fill="FDFDFC"/>
        </w:rPr>
        <w:t>领域开展</w:t>
      </w:r>
      <w:r w:rsidR="00511741">
        <w:rPr>
          <w:rFonts w:ascii="Courier New" w:hAnsi="Courier New" w:hint="eastAsia"/>
          <w:color w:val="333333"/>
          <w:szCs w:val="21"/>
          <w:shd w:val="clear" w:color="auto" w:fill="FDFDFC"/>
        </w:rPr>
        <w:t>进一步的</w:t>
      </w:r>
      <w:r>
        <w:rPr>
          <w:rFonts w:ascii="Courier New" w:hAnsi="Courier New"/>
          <w:color w:val="333333"/>
          <w:szCs w:val="21"/>
          <w:shd w:val="clear" w:color="auto" w:fill="FDFDFC"/>
        </w:rPr>
        <w:t>学术交流与</w:t>
      </w:r>
      <w:r>
        <w:rPr>
          <w:rFonts w:ascii="Courier New" w:hAnsi="Courier New" w:hint="eastAsia"/>
          <w:color w:val="333333"/>
          <w:szCs w:val="21"/>
          <w:shd w:val="clear" w:color="auto" w:fill="FDFDFC"/>
        </w:rPr>
        <w:t>合作。</w:t>
      </w:r>
    </w:p>
    <w:tbl>
      <w:tblPr>
        <w:tblW w:w="5000" w:type="pct"/>
        <w:tblCellSpacing w:w="15" w:type="dxa"/>
        <w:shd w:val="clear" w:color="auto" w:fill="FDFDFC"/>
        <w:tblCellMar>
          <w:top w:w="15" w:type="dxa"/>
          <w:left w:w="15" w:type="dxa"/>
          <w:bottom w:w="15" w:type="dxa"/>
          <w:right w:w="15" w:type="dxa"/>
        </w:tblCellMar>
        <w:tblLook w:val="04A0" w:firstRow="1" w:lastRow="0" w:firstColumn="1" w:lastColumn="0" w:noHBand="0" w:noVBand="1"/>
      </w:tblPr>
      <w:tblGrid>
        <w:gridCol w:w="8204"/>
        <w:gridCol w:w="102"/>
      </w:tblGrid>
      <w:tr w:rsidR="00371A70" w:rsidRPr="00371A70" w14:paraId="1C0A5FA9" w14:textId="77777777" w:rsidTr="00371A70">
        <w:trPr>
          <w:tblCellSpacing w:w="15" w:type="dxa"/>
        </w:trPr>
        <w:tc>
          <w:tcPr>
            <w:tcW w:w="0" w:type="auto"/>
            <w:shd w:val="clear" w:color="auto" w:fill="FDFDFC"/>
            <w:vAlign w:val="center"/>
            <w:hideMark/>
          </w:tcPr>
          <w:p w14:paraId="121E46DE" w14:textId="539A7B22" w:rsidR="00371A70" w:rsidRPr="00371A70" w:rsidRDefault="00371A70" w:rsidP="004215AD">
            <w:pPr>
              <w:spacing w:before="100" w:beforeAutospacing="1" w:after="100" w:afterAutospacing="1" w:line="440" w:lineRule="exact"/>
              <w:rPr>
                <w:rFonts w:ascii="Courier New" w:hAnsi="Courier New"/>
                <w:color w:val="333333"/>
                <w:szCs w:val="21"/>
                <w:shd w:val="clear" w:color="auto" w:fill="FDFDFC"/>
              </w:rPr>
            </w:pPr>
            <w:r w:rsidRPr="00371A70">
              <w:rPr>
                <w:rFonts w:ascii="Courier New" w:hAnsi="Courier New"/>
                <w:color w:val="333333"/>
                <w:szCs w:val="21"/>
                <w:shd w:val="clear" w:color="auto" w:fill="FDFDFC"/>
              </w:rPr>
              <w:t>会议号</w:t>
            </w:r>
            <w:r w:rsidRPr="00371A70">
              <w:rPr>
                <w:rFonts w:ascii="Courier New" w:hAnsi="Courier New"/>
                <w:color w:val="333333"/>
                <w:szCs w:val="21"/>
                <w:shd w:val="clear" w:color="auto" w:fill="FDFDFC"/>
              </w:rPr>
              <w:t>:</w:t>
            </w:r>
            <w:r w:rsidR="00595DE9">
              <w:rPr>
                <w:rFonts w:ascii="Courier New" w:hAnsi="Courier New"/>
                <w:color w:val="333333"/>
                <w:szCs w:val="21"/>
                <w:shd w:val="clear" w:color="auto" w:fill="FDFDFC"/>
              </w:rPr>
              <w:t xml:space="preserve"> </w:t>
            </w:r>
            <w:r w:rsidR="004215AD" w:rsidRPr="004215AD">
              <w:rPr>
                <w:rFonts w:ascii="Courier New" w:hAnsi="Courier New"/>
                <w:color w:val="333333"/>
                <w:szCs w:val="21"/>
                <w:shd w:val="clear" w:color="auto" w:fill="FDFDFC"/>
              </w:rPr>
              <w:t>668 639 12356</w:t>
            </w:r>
          </w:p>
        </w:tc>
        <w:tc>
          <w:tcPr>
            <w:tcW w:w="0" w:type="auto"/>
            <w:shd w:val="clear" w:color="auto" w:fill="FDFDFC"/>
            <w:vAlign w:val="center"/>
            <w:hideMark/>
          </w:tcPr>
          <w:p w14:paraId="2E916CDE" w14:textId="340A8AB3" w:rsidR="00371A70" w:rsidRPr="00371A70" w:rsidRDefault="00371A70" w:rsidP="004215AD">
            <w:pPr>
              <w:spacing w:before="100" w:beforeAutospacing="1" w:after="100" w:afterAutospacing="1" w:line="440" w:lineRule="exact"/>
              <w:rPr>
                <w:rFonts w:ascii="Courier New" w:hAnsi="Courier New"/>
                <w:color w:val="333333"/>
                <w:szCs w:val="21"/>
                <w:shd w:val="clear" w:color="auto" w:fill="FDFDFC"/>
              </w:rPr>
            </w:pPr>
          </w:p>
        </w:tc>
      </w:tr>
      <w:tr w:rsidR="00371A70" w:rsidRPr="00371A70" w14:paraId="4DAB4608" w14:textId="77777777" w:rsidTr="00371A70">
        <w:trPr>
          <w:tblCellSpacing w:w="15" w:type="dxa"/>
        </w:trPr>
        <w:tc>
          <w:tcPr>
            <w:tcW w:w="0" w:type="auto"/>
            <w:shd w:val="clear" w:color="auto" w:fill="FDFDFC"/>
            <w:vAlign w:val="center"/>
            <w:hideMark/>
          </w:tcPr>
          <w:p w14:paraId="55049628" w14:textId="33BAC121" w:rsidR="00371A70" w:rsidRPr="00371A70" w:rsidRDefault="00371A70" w:rsidP="004215AD">
            <w:pPr>
              <w:spacing w:before="100" w:beforeAutospacing="1" w:after="100" w:afterAutospacing="1" w:line="440" w:lineRule="exact"/>
              <w:rPr>
                <w:rFonts w:ascii="Courier New" w:hAnsi="Courier New"/>
                <w:color w:val="333333"/>
                <w:szCs w:val="21"/>
                <w:shd w:val="clear" w:color="auto" w:fill="FDFDFC"/>
              </w:rPr>
            </w:pPr>
            <w:r w:rsidRPr="00371A70">
              <w:rPr>
                <w:rFonts w:ascii="Courier New" w:hAnsi="Courier New"/>
                <w:color w:val="333333"/>
                <w:szCs w:val="21"/>
                <w:shd w:val="clear" w:color="auto" w:fill="FDFDFC"/>
              </w:rPr>
              <w:t>会议密码</w:t>
            </w:r>
            <w:r w:rsidRPr="00371A70">
              <w:rPr>
                <w:rFonts w:ascii="Courier New" w:hAnsi="Courier New"/>
                <w:color w:val="333333"/>
                <w:szCs w:val="21"/>
                <w:shd w:val="clear" w:color="auto" w:fill="FDFDFC"/>
              </w:rPr>
              <w:t>:</w:t>
            </w:r>
            <w:r w:rsidR="00595DE9">
              <w:rPr>
                <w:rFonts w:ascii="Courier New" w:hAnsi="Courier New"/>
                <w:color w:val="333333"/>
                <w:szCs w:val="21"/>
                <w:shd w:val="clear" w:color="auto" w:fill="FDFDFC"/>
              </w:rPr>
              <w:t xml:space="preserve"> </w:t>
            </w:r>
            <w:r w:rsidR="004215AD" w:rsidRPr="004215AD">
              <w:rPr>
                <w:rFonts w:ascii="Courier New" w:hAnsi="Courier New"/>
                <w:color w:val="333333"/>
                <w:szCs w:val="21"/>
                <w:shd w:val="clear" w:color="auto" w:fill="FDFDFC"/>
              </w:rPr>
              <w:t>499102</w:t>
            </w:r>
          </w:p>
        </w:tc>
        <w:tc>
          <w:tcPr>
            <w:tcW w:w="0" w:type="auto"/>
            <w:shd w:val="clear" w:color="auto" w:fill="FDFDFC"/>
            <w:vAlign w:val="center"/>
            <w:hideMark/>
          </w:tcPr>
          <w:p w14:paraId="2C016C7A" w14:textId="752CA38A" w:rsidR="00371A70" w:rsidRPr="00371A70" w:rsidRDefault="00371A70" w:rsidP="004215AD">
            <w:pPr>
              <w:spacing w:before="100" w:beforeAutospacing="1" w:after="100" w:afterAutospacing="1" w:line="440" w:lineRule="exact"/>
              <w:rPr>
                <w:rFonts w:ascii="Courier New" w:hAnsi="Courier New"/>
                <w:color w:val="333333"/>
                <w:szCs w:val="21"/>
                <w:shd w:val="clear" w:color="auto" w:fill="FDFDFC"/>
              </w:rPr>
            </w:pPr>
          </w:p>
        </w:tc>
      </w:tr>
      <w:tr w:rsidR="00371A70" w:rsidRPr="00371A70" w14:paraId="1DE4391D" w14:textId="77777777" w:rsidTr="00371A70">
        <w:trPr>
          <w:tblCellSpacing w:w="15" w:type="dxa"/>
        </w:trPr>
        <w:tc>
          <w:tcPr>
            <w:tcW w:w="0" w:type="auto"/>
            <w:shd w:val="clear" w:color="auto" w:fill="FDFDFC"/>
            <w:vAlign w:val="center"/>
            <w:hideMark/>
          </w:tcPr>
          <w:p w14:paraId="3EAA8636" w14:textId="760593B4" w:rsidR="00371A70" w:rsidRPr="00595DE9" w:rsidRDefault="00371A70" w:rsidP="004215AD">
            <w:pPr>
              <w:spacing w:before="100" w:beforeAutospacing="1" w:after="100" w:afterAutospacing="1" w:line="440" w:lineRule="exact"/>
              <w:rPr>
                <w:rFonts w:ascii="Courier New" w:hAnsi="Courier New"/>
                <w:color w:val="333333"/>
                <w:szCs w:val="21"/>
                <w:shd w:val="clear" w:color="auto" w:fill="FDFDFC"/>
              </w:rPr>
            </w:pPr>
            <w:r w:rsidRPr="00371A70">
              <w:rPr>
                <w:rFonts w:ascii="Courier New" w:hAnsi="Courier New"/>
                <w:color w:val="333333"/>
                <w:szCs w:val="21"/>
                <w:shd w:val="clear" w:color="auto" w:fill="FDFDFC"/>
              </w:rPr>
              <w:t>参会链接</w:t>
            </w:r>
            <w:r w:rsidRPr="00371A70">
              <w:rPr>
                <w:rFonts w:ascii="Courier New" w:hAnsi="Courier New"/>
                <w:color w:val="333333"/>
                <w:szCs w:val="21"/>
                <w:shd w:val="clear" w:color="auto" w:fill="FDFDFC"/>
              </w:rPr>
              <w:t>:</w:t>
            </w:r>
            <w:r w:rsidR="00595DE9">
              <w:rPr>
                <w:rFonts w:ascii="Courier New" w:hAnsi="Courier New"/>
                <w:color w:val="333333"/>
                <w:szCs w:val="21"/>
                <w:shd w:val="clear" w:color="auto" w:fill="FDFDFC"/>
              </w:rPr>
              <w:t xml:space="preserve"> </w:t>
            </w:r>
            <w:hyperlink r:id="rId6" w:history="1">
              <w:r w:rsidR="004215AD" w:rsidRPr="006F1F4D">
                <w:rPr>
                  <w:rStyle w:val="a8"/>
                  <w:rFonts w:ascii="Segoe UI" w:hAnsi="Segoe UI" w:cs="Segoe UI"/>
                </w:rPr>
                <w:t>https://zoom.com.cn/j/66863912356</w:t>
              </w:r>
            </w:hyperlink>
          </w:p>
        </w:tc>
        <w:tc>
          <w:tcPr>
            <w:tcW w:w="0" w:type="auto"/>
            <w:shd w:val="clear" w:color="auto" w:fill="FDFDFC"/>
            <w:vAlign w:val="center"/>
            <w:hideMark/>
          </w:tcPr>
          <w:p w14:paraId="2EEB8F46" w14:textId="4C8AD453" w:rsidR="00371A70" w:rsidRPr="00371A70" w:rsidRDefault="00371A70" w:rsidP="004215AD">
            <w:pPr>
              <w:spacing w:before="100" w:beforeAutospacing="1" w:after="100" w:afterAutospacing="1" w:line="440" w:lineRule="exact"/>
              <w:rPr>
                <w:rFonts w:ascii="Courier New" w:hAnsi="Courier New"/>
                <w:color w:val="333333"/>
                <w:szCs w:val="21"/>
                <w:shd w:val="clear" w:color="auto" w:fill="FDFDFC"/>
              </w:rPr>
            </w:pPr>
          </w:p>
        </w:tc>
      </w:tr>
    </w:tbl>
    <w:p w14:paraId="5BDFC077" w14:textId="77777777" w:rsidR="004215AD" w:rsidRDefault="004215AD" w:rsidP="004F4981">
      <w:pPr>
        <w:spacing w:line="420" w:lineRule="exact"/>
        <w:rPr>
          <w:rFonts w:ascii="Courier New" w:hAnsi="Courier New"/>
          <w:b/>
          <w:color w:val="333333"/>
          <w:szCs w:val="21"/>
          <w:u w:val="single"/>
          <w:shd w:val="clear" w:color="auto" w:fill="FDFDFC"/>
        </w:rPr>
      </w:pPr>
    </w:p>
    <w:p w14:paraId="76661516" w14:textId="4F005C3F" w:rsidR="00DF073A" w:rsidRDefault="00DF073A" w:rsidP="004F4981">
      <w:pPr>
        <w:spacing w:line="420" w:lineRule="exact"/>
        <w:rPr>
          <w:rFonts w:ascii="Courier New" w:hAnsi="Courier New"/>
          <w:b/>
          <w:color w:val="333333"/>
          <w:szCs w:val="21"/>
          <w:u w:val="single"/>
          <w:shd w:val="clear" w:color="auto" w:fill="FDFDFC"/>
        </w:rPr>
      </w:pPr>
      <w:r w:rsidRPr="00DF073A">
        <w:rPr>
          <w:rFonts w:ascii="Courier New" w:hAnsi="Courier New" w:hint="eastAsia"/>
          <w:b/>
          <w:color w:val="333333"/>
          <w:szCs w:val="21"/>
          <w:u w:val="single"/>
          <w:shd w:val="clear" w:color="auto" w:fill="FDFDFC"/>
        </w:rPr>
        <w:t>会议</w:t>
      </w:r>
      <w:r>
        <w:rPr>
          <w:rFonts w:ascii="Courier New" w:hAnsi="Courier New" w:hint="eastAsia"/>
          <w:b/>
          <w:color w:val="333333"/>
          <w:szCs w:val="21"/>
          <w:u w:val="single"/>
          <w:shd w:val="clear" w:color="auto" w:fill="FDFDFC"/>
        </w:rPr>
        <w:t>组织</w:t>
      </w:r>
      <w:r w:rsidRPr="00DF073A">
        <w:rPr>
          <w:rFonts w:ascii="Courier New" w:hAnsi="Courier New" w:hint="eastAsia"/>
          <w:b/>
          <w:color w:val="333333"/>
          <w:szCs w:val="21"/>
          <w:u w:val="single"/>
          <w:shd w:val="clear" w:color="auto" w:fill="FDFDFC"/>
        </w:rPr>
        <w:t>：</w:t>
      </w:r>
    </w:p>
    <w:p w14:paraId="4543D884" w14:textId="77777777" w:rsidR="00DF073A" w:rsidRPr="00DF073A" w:rsidRDefault="00DF073A" w:rsidP="004F4981">
      <w:pPr>
        <w:spacing w:line="420" w:lineRule="exact"/>
        <w:rPr>
          <w:noProof/>
        </w:rPr>
      </w:pPr>
      <w:r w:rsidRPr="00DF073A">
        <w:rPr>
          <w:rFonts w:ascii="Courier New" w:hAnsi="Courier New" w:hint="eastAsia"/>
          <w:color w:val="333333"/>
          <w:szCs w:val="21"/>
          <w:shd w:val="clear" w:color="auto" w:fill="FDFDFC"/>
        </w:rPr>
        <w:t>何凌冰</w:t>
      </w:r>
      <w:r>
        <w:rPr>
          <w:rFonts w:ascii="Courier New" w:hAnsi="Courier New" w:hint="eastAsia"/>
          <w:color w:val="333333"/>
          <w:szCs w:val="21"/>
          <w:shd w:val="clear" w:color="auto" w:fill="FDFDFC"/>
        </w:rPr>
        <w:t>：清华大学</w:t>
      </w:r>
    </w:p>
    <w:p w14:paraId="56D60C9B" w14:textId="77777777" w:rsidR="00114549" w:rsidRDefault="00114549" w:rsidP="004F4981">
      <w:pPr>
        <w:spacing w:line="420" w:lineRule="exact"/>
        <w:rPr>
          <w:noProof/>
        </w:rPr>
      </w:pPr>
      <w:r>
        <w:rPr>
          <w:rFonts w:hint="eastAsia"/>
          <w:noProof/>
        </w:rPr>
        <w:t>卢旭光：清华大学</w:t>
      </w:r>
    </w:p>
    <w:p w14:paraId="6CAE692D" w14:textId="77777777" w:rsidR="00DF073A" w:rsidRDefault="00DF073A" w:rsidP="004F4981">
      <w:pPr>
        <w:spacing w:line="420" w:lineRule="exact"/>
        <w:rPr>
          <w:noProof/>
        </w:rPr>
      </w:pPr>
      <w:r>
        <w:rPr>
          <w:rFonts w:hint="eastAsia"/>
          <w:noProof/>
        </w:rPr>
        <w:t>王海涛：上海交通大学</w:t>
      </w:r>
    </w:p>
    <w:p w14:paraId="7A05DF80" w14:textId="77777777" w:rsidR="00DF073A" w:rsidRDefault="00DF073A" w:rsidP="004F4981">
      <w:pPr>
        <w:spacing w:line="420" w:lineRule="exact"/>
        <w:rPr>
          <w:noProof/>
        </w:rPr>
      </w:pPr>
      <w:r>
        <w:rPr>
          <w:rFonts w:hint="eastAsia"/>
          <w:noProof/>
        </w:rPr>
        <w:t>杨雄锋：上海交通大学</w:t>
      </w:r>
    </w:p>
    <w:p w14:paraId="4E5C30F4" w14:textId="77777777" w:rsidR="00DF073A" w:rsidRDefault="00DF073A" w:rsidP="004F4981">
      <w:pPr>
        <w:spacing w:line="420" w:lineRule="exact"/>
        <w:rPr>
          <w:noProof/>
        </w:rPr>
      </w:pPr>
    </w:p>
    <w:p w14:paraId="41CED96E" w14:textId="77777777" w:rsidR="00DF073A" w:rsidRDefault="00DF073A" w:rsidP="004F4981">
      <w:pPr>
        <w:spacing w:line="420" w:lineRule="exact"/>
        <w:rPr>
          <w:noProof/>
        </w:rPr>
      </w:pPr>
      <w:r w:rsidRPr="00DF073A">
        <w:rPr>
          <w:rFonts w:ascii="Courier New" w:hAnsi="Courier New" w:hint="eastAsia"/>
          <w:b/>
          <w:color w:val="333333"/>
          <w:szCs w:val="21"/>
          <w:u w:val="single"/>
          <w:shd w:val="clear" w:color="auto" w:fill="FDFDFC"/>
        </w:rPr>
        <w:t>会议联系人：</w:t>
      </w:r>
    </w:p>
    <w:p w14:paraId="3778342B" w14:textId="77777777" w:rsidR="00DF073A" w:rsidRDefault="00DF073A" w:rsidP="004F4981">
      <w:pPr>
        <w:spacing w:line="420" w:lineRule="exact"/>
        <w:rPr>
          <w:noProof/>
        </w:rPr>
      </w:pPr>
      <w:r>
        <w:rPr>
          <w:rFonts w:hint="eastAsia"/>
          <w:noProof/>
        </w:rPr>
        <w:t>杨雄锋：电话：13817646008</w:t>
      </w:r>
      <w:r>
        <w:rPr>
          <w:noProof/>
        </w:rPr>
        <w:t xml:space="preserve"> </w:t>
      </w:r>
      <w:r>
        <w:rPr>
          <w:rFonts w:hint="eastAsia"/>
          <w:noProof/>
        </w:rPr>
        <w:t>邮箱：</w:t>
      </w:r>
      <w:r>
        <w:rPr>
          <w:noProof/>
        </w:rPr>
        <w:t>xf-yang@sjtu.edu.cn</w:t>
      </w:r>
    </w:p>
    <w:p w14:paraId="19761BFB" w14:textId="77777777" w:rsidR="00DF073A" w:rsidRDefault="00DF073A" w:rsidP="00DF073A">
      <w:pPr>
        <w:rPr>
          <w:noProof/>
        </w:rPr>
      </w:pPr>
    </w:p>
    <w:p w14:paraId="631C3529" w14:textId="77777777" w:rsidR="004568F5" w:rsidRDefault="004568F5" w:rsidP="00DF073A">
      <w:pPr>
        <w:rPr>
          <w:rFonts w:ascii="Courier New" w:hAnsi="Courier New"/>
          <w:b/>
          <w:color w:val="333333"/>
          <w:szCs w:val="21"/>
          <w:u w:val="single"/>
          <w:shd w:val="clear" w:color="auto" w:fill="FDFDFC"/>
        </w:rPr>
      </w:pPr>
      <w:r w:rsidRPr="004568F5">
        <w:rPr>
          <w:rFonts w:ascii="Courier New" w:hAnsi="Courier New" w:hint="eastAsia"/>
          <w:b/>
          <w:color w:val="333333"/>
          <w:szCs w:val="21"/>
          <w:u w:val="single"/>
          <w:shd w:val="clear" w:color="auto" w:fill="FDFDFC"/>
        </w:rPr>
        <w:t>报告安排：</w:t>
      </w:r>
    </w:p>
    <w:p w14:paraId="4C3062F3" w14:textId="77777777" w:rsidR="00CC3309" w:rsidRDefault="00CC3309" w:rsidP="00DF073A">
      <w:pPr>
        <w:rPr>
          <w:rFonts w:ascii="Courier New" w:hAnsi="Courier New"/>
          <w:b/>
          <w:color w:val="333333"/>
          <w:szCs w:val="21"/>
          <w:u w:val="single"/>
          <w:shd w:val="clear" w:color="auto" w:fill="FDFDFC"/>
        </w:rPr>
      </w:pPr>
    </w:p>
    <w:tbl>
      <w:tblPr>
        <w:tblStyle w:val="a9"/>
        <w:tblW w:w="0" w:type="auto"/>
        <w:tblLook w:val="04A0" w:firstRow="1" w:lastRow="0" w:firstColumn="1" w:lastColumn="0" w:noHBand="0" w:noVBand="1"/>
      </w:tblPr>
      <w:tblGrid>
        <w:gridCol w:w="1838"/>
        <w:gridCol w:w="992"/>
        <w:gridCol w:w="5466"/>
      </w:tblGrid>
      <w:tr w:rsidR="004568F5" w14:paraId="5E2B428E" w14:textId="77777777" w:rsidTr="00CC3309">
        <w:tc>
          <w:tcPr>
            <w:tcW w:w="1838" w:type="dxa"/>
          </w:tcPr>
          <w:p w14:paraId="7750E42F" w14:textId="77777777" w:rsidR="004568F5" w:rsidRPr="004568F5" w:rsidRDefault="004568F5" w:rsidP="00CC3309">
            <w:pPr>
              <w:rPr>
                <w:rFonts w:ascii="Courier New" w:hAnsi="Courier New"/>
                <w:color w:val="333333"/>
                <w:szCs w:val="21"/>
                <w:shd w:val="clear" w:color="auto" w:fill="FDFDFC"/>
              </w:rPr>
            </w:pPr>
            <w:r>
              <w:rPr>
                <w:rFonts w:ascii="Courier New" w:hAnsi="Courier New" w:hint="eastAsia"/>
                <w:color w:val="333333"/>
                <w:szCs w:val="21"/>
                <w:shd w:val="clear" w:color="auto" w:fill="FDFDFC"/>
              </w:rPr>
              <w:t>报告</w:t>
            </w:r>
            <w:r w:rsidRPr="004568F5">
              <w:rPr>
                <w:rFonts w:ascii="Courier New" w:hAnsi="Courier New" w:hint="eastAsia"/>
                <w:color w:val="333333"/>
                <w:szCs w:val="21"/>
                <w:shd w:val="clear" w:color="auto" w:fill="FDFDFC"/>
              </w:rPr>
              <w:t>时间</w:t>
            </w:r>
          </w:p>
        </w:tc>
        <w:tc>
          <w:tcPr>
            <w:tcW w:w="992" w:type="dxa"/>
          </w:tcPr>
          <w:p w14:paraId="754ECC18" w14:textId="77777777" w:rsidR="004568F5" w:rsidRPr="004568F5" w:rsidRDefault="004568F5" w:rsidP="00DF073A">
            <w:pPr>
              <w:rPr>
                <w:rFonts w:ascii="Courier New" w:hAnsi="Courier New"/>
                <w:color w:val="333333"/>
                <w:szCs w:val="21"/>
                <w:shd w:val="clear" w:color="auto" w:fill="FDFDFC"/>
              </w:rPr>
            </w:pPr>
            <w:r w:rsidRPr="004568F5">
              <w:rPr>
                <w:rFonts w:ascii="Courier New" w:hAnsi="Courier New" w:hint="eastAsia"/>
                <w:color w:val="333333"/>
                <w:szCs w:val="21"/>
                <w:shd w:val="clear" w:color="auto" w:fill="FDFDFC"/>
              </w:rPr>
              <w:t>报告人</w:t>
            </w:r>
          </w:p>
        </w:tc>
        <w:tc>
          <w:tcPr>
            <w:tcW w:w="5466" w:type="dxa"/>
          </w:tcPr>
          <w:p w14:paraId="6AF899A5" w14:textId="77777777" w:rsidR="004568F5" w:rsidRPr="004568F5" w:rsidRDefault="004568F5" w:rsidP="00DF073A">
            <w:pPr>
              <w:rPr>
                <w:rFonts w:ascii="Courier New" w:hAnsi="Courier New"/>
                <w:color w:val="333333"/>
                <w:szCs w:val="21"/>
                <w:shd w:val="clear" w:color="auto" w:fill="FDFDFC"/>
              </w:rPr>
            </w:pPr>
            <w:r w:rsidRPr="004568F5">
              <w:rPr>
                <w:rFonts w:ascii="Courier New" w:hAnsi="Courier New" w:hint="eastAsia"/>
                <w:color w:val="333333"/>
                <w:szCs w:val="21"/>
                <w:shd w:val="clear" w:color="auto" w:fill="FDFDFC"/>
              </w:rPr>
              <w:t>报告题目</w:t>
            </w:r>
          </w:p>
        </w:tc>
      </w:tr>
      <w:tr w:rsidR="004568F5" w14:paraId="0766C91F" w14:textId="77777777" w:rsidTr="00CC3309">
        <w:tc>
          <w:tcPr>
            <w:tcW w:w="1838" w:type="dxa"/>
          </w:tcPr>
          <w:p w14:paraId="3CA525EA" w14:textId="1D97ECC4" w:rsidR="004568F5" w:rsidRPr="004568F5" w:rsidRDefault="00264C99" w:rsidP="00DF073A">
            <w:pPr>
              <w:rPr>
                <w:rFonts w:ascii="Courier New" w:hAnsi="Courier New"/>
                <w:color w:val="333333"/>
                <w:sz w:val="18"/>
                <w:szCs w:val="18"/>
                <w:shd w:val="clear" w:color="auto" w:fill="FDFDFC"/>
              </w:rPr>
            </w:pPr>
            <w:r>
              <w:rPr>
                <w:rFonts w:ascii="Courier New" w:hAnsi="Courier New"/>
                <w:color w:val="333333"/>
                <w:sz w:val="18"/>
                <w:szCs w:val="18"/>
                <w:shd w:val="clear" w:color="auto" w:fill="FDFDFC"/>
              </w:rPr>
              <w:t>10</w:t>
            </w:r>
            <w:r w:rsidR="004568F5">
              <w:rPr>
                <w:rFonts w:ascii="Courier New" w:hAnsi="Courier New" w:hint="eastAsia"/>
                <w:color w:val="333333"/>
                <w:sz w:val="18"/>
                <w:szCs w:val="18"/>
                <w:shd w:val="clear" w:color="auto" w:fill="FDFDFC"/>
              </w:rPr>
              <w:t>:</w:t>
            </w:r>
            <w:r>
              <w:rPr>
                <w:rFonts w:ascii="Courier New" w:hAnsi="Courier New"/>
                <w:color w:val="333333"/>
                <w:sz w:val="18"/>
                <w:szCs w:val="18"/>
                <w:shd w:val="clear" w:color="auto" w:fill="FDFDFC"/>
              </w:rPr>
              <w:t>00</w:t>
            </w:r>
            <w:r w:rsidR="004568F5" w:rsidRPr="004568F5">
              <w:rPr>
                <w:rFonts w:ascii="Courier New" w:hAnsi="Courier New" w:hint="eastAsia"/>
                <w:color w:val="333333"/>
                <w:sz w:val="18"/>
                <w:szCs w:val="18"/>
                <w:shd w:val="clear" w:color="auto" w:fill="FDFDFC"/>
              </w:rPr>
              <w:t>-1</w:t>
            </w:r>
            <w:r>
              <w:rPr>
                <w:rFonts w:ascii="Courier New" w:hAnsi="Courier New"/>
                <w:color w:val="333333"/>
                <w:sz w:val="18"/>
                <w:szCs w:val="18"/>
                <w:shd w:val="clear" w:color="auto" w:fill="FDFDFC"/>
              </w:rPr>
              <w:t>1</w:t>
            </w:r>
            <w:r w:rsidR="004568F5">
              <w:rPr>
                <w:rFonts w:ascii="Courier New" w:hAnsi="Courier New" w:hint="eastAsia"/>
                <w:color w:val="333333"/>
                <w:sz w:val="18"/>
                <w:szCs w:val="18"/>
                <w:shd w:val="clear" w:color="auto" w:fill="FDFDFC"/>
              </w:rPr>
              <w:t>:</w:t>
            </w:r>
            <w:r>
              <w:rPr>
                <w:rFonts w:ascii="Courier New" w:hAnsi="Courier New"/>
                <w:color w:val="333333"/>
                <w:sz w:val="18"/>
                <w:szCs w:val="18"/>
                <w:shd w:val="clear" w:color="auto" w:fill="FDFDFC"/>
              </w:rPr>
              <w:t>00</w:t>
            </w:r>
          </w:p>
        </w:tc>
        <w:tc>
          <w:tcPr>
            <w:tcW w:w="992" w:type="dxa"/>
          </w:tcPr>
          <w:p w14:paraId="26AC642A" w14:textId="78967930" w:rsidR="004568F5" w:rsidRPr="004568F5" w:rsidRDefault="00264C99" w:rsidP="00DF073A">
            <w:pPr>
              <w:rPr>
                <w:rFonts w:ascii="Courier New" w:hAnsi="Courier New"/>
                <w:color w:val="333333"/>
                <w:szCs w:val="21"/>
                <w:shd w:val="clear" w:color="auto" w:fill="FDFDFC"/>
              </w:rPr>
            </w:pPr>
            <w:r>
              <w:rPr>
                <w:rFonts w:hint="eastAsia"/>
                <w:noProof/>
              </w:rPr>
              <w:t>胡婧玮</w:t>
            </w:r>
          </w:p>
        </w:tc>
        <w:tc>
          <w:tcPr>
            <w:tcW w:w="5466" w:type="dxa"/>
          </w:tcPr>
          <w:p w14:paraId="3E8B7726" w14:textId="109DE04C" w:rsidR="004568F5" w:rsidRPr="00264C99" w:rsidRDefault="00264C99" w:rsidP="00264C99">
            <w:pPr>
              <w:rPr>
                <w:rFonts w:ascii="Helvetica" w:hAnsi="Helvetica"/>
                <w:color w:val="000000"/>
                <w:sz w:val="21"/>
                <w:szCs w:val="21"/>
              </w:rPr>
            </w:pPr>
            <w:r w:rsidRPr="00264C99">
              <w:rPr>
                <w:rFonts w:ascii="Helvetica" w:hAnsi="Helvetica"/>
                <w:color w:val="000000"/>
                <w:sz w:val="21"/>
                <w:szCs w:val="21"/>
              </w:rPr>
              <w:t>Fast Fourier Spectral Methods for Nonlinear Boltzmann Kinetic Equations — Algorithms and Analysis</w:t>
            </w:r>
          </w:p>
        </w:tc>
      </w:tr>
      <w:tr w:rsidR="004568F5" w14:paraId="7F04A194" w14:textId="77777777" w:rsidTr="00CC3309">
        <w:tc>
          <w:tcPr>
            <w:tcW w:w="1838" w:type="dxa"/>
          </w:tcPr>
          <w:p w14:paraId="0D3E5559" w14:textId="77F2C587" w:rsidR="004568F5" w:rsidRDefault="004568F5" w:rsidP="00DF073A">
            <w:pPr>
              <w:rPr>
                <w:rFonts w:ascii="Courier New" w:hAnsi="Courier New"/>
                <w:b/>
                <w:color w:val="333333"/>
                <w:szCs w:val="21"/>
                <w:u w:val="single"/>
                <w:shd w:val="clear" w:color="auto" w:fill="FDFDFC"/>
              </w:rPr>
            </w:pPr>
            <w:r>
              <w:rPr>
                <w:rFonts w:ascii="Courier New" w:hAnsi="Courier New" w:hint="eastAsia"/>
                <w:color w:val="333333"/>
                <w:sz w:val="18"/>
                <w:szCs w:val="18"/>
                <w:shd w:val="clear" w:color="auto" w:fill="FDFDFC"/>
              </w:rPr>
              <w:t>1</w:t>
            </w:r>
            <w:r w:rsidR="00264C99">
              <w:rPr>
                <w:rFonts w:ascii="Courier New" w:hAnsi="Courier New"/>
                <w:color w:val="333333"/>
                <w:sz w:val="18"/>
                <w:szCs w:val="18"/>
                <w:shd w:val="clear" w:color="auto" w:fill="FDFDFC"/>
              </w:rPr>
              <w:t>1</w:t>
            </w:r>
            <w:r>
              <w:rPr>
                <w:rFonts w:ascii="Courier New" w:hAnsi="Courier New" w:hint="eastAsia"/>
                <w:color w:val="333333"/>
                <w:sz w:val="18"/>
                <w:szCs w:val="18"/>
                <w:shd w:val="clear" w:color="auto" w:fill="FDFDFC"/>
              </w:rPr>
              <w:t>:</w:t>
            </w:r>
            <w:r w:rsidR="00264C99">
              <w:rPr>
                <w:rFonts w:ascii="Courier New" w:hAnsi="Courier New"/>
                <w:color w:val="333333"/>
                <w:sz w:val="18"/>
                <w:szCs w:val="18"/>
                <w:shd w:val="clear" w:color="auto" w:fill="FDFDFC"/>
              </w:rPr>
              <w:t>0</w:t>
            </w:r>
            <w:r>
              <w:rPr>
                <w:rFonts w:ascii="Courier New" w:hAnsi="Courier New" w:hint="eastAsia"/>
                <w:color w:val="333333"/>
                <w:sz w:val="18"/>
                <w:szCs w:val="18"/>
                <w:shd w:val="clear" w:color="auto" w:fill="FDFDFC"/>
              </w:rPr>
              <w:t>0-1</w:t>
            </w:r>
            <w:r w:rsidR="00264C99">
              <w:rPr>
                <w:rFonts w:ascii="Courier New" w:hAnsi="Courier New"/>
                <w:color w:val="333333"/>
                <w:sz w:val="18"/>
                <w:szCs w:val="18"/>
                <w:shd w:val="clear" w:color="auto" w:fill="FDFDFC"/>
              </w:rPr>
              <w:t>2</w:t>
            </w:r>
            <w:r>
              <w:rPr>
                <w:rFonts w:ascii="Courier New" w:hAnsi="Courier New" w:hint="eastAsia"/>
                <w:color w:val="333333"/>
                <w:sz w:val="18"/>
                <w:szCs w:val="18"/>
                <w:shd w:val="clear" w:color="auto" w:fill="FDFDFC"/>
              </w:rPr>
              <w:t>:</w:t>
            </w:r>
            <w:r w:rsidR="00264C99">
              <w:rPr>
                <w:rFonts w:ascii="Courier New" w:hAnsi="Courier New"/>
                <w:color w:val="333333"/>
                <w:sz w:val="18"/>
                <w:szCs w:val="18"/>
                <w:shd w:val="clear" w:color="auto" w:fill="FDFDFC"/>
              </w:rPr>
              <w:t>00</w:t>
            </w:r>
          </w:p>
        </w:tc>
        <w:tc>
          <w:tcPr>
            <w:tcW w:w="992" w:type="dxa"/>
          </w:tcPr>
          <w:p w14:paraId="2B5CFBD1" w14:textId="7D6C1CCF" w:rsidR="004568F5" w:rsidRPr="00CC3309" w:rsidRDefault="00264C99" w:rsidP="00DF073A">
            <w:pPr>
              <w:rPr>
                <w:rFonts w:ascii="Courier New" w:hAnsi="Courier New"/>
                <w:color w:val="333333"/>
                <w:szCs w:val="21"/>
                <w:shd w:val="clear" w:color="auto" w:fill="FDFDFC"/>
              </w:rPr>
            </w:pPr>
            <w:r>
              <w:rPr>
                <w:rFonts w:ascii="Courier New" w:hAnsi="Courier New" w:hint="eastAsia"/>
                <w:color w:val="333333"/>
                <w:szCs w:val="21"/>
                <w:shd w:val="clear" w:color="auto" w:fill="FDFDFC"/>
              </w:rPr>
              <w:t>王丽</w:t>
            </w:r>
          </w:p>
        </w:tc>
        <w:tc>
          <w:tcPr>
            <w:tcW w:w="5466" w:type="dxa"/>
          </w:tcPr>
          <w:p w14:paraId="29355B84" w14:textId="3EFCEAC5" w:rsidR="004568F5" w:rsidRPr="002462A0" w:rsidRDefault="00264C99" w:rsidP="002462A0">
            <w:pPr>
              <w:pStyle w:val="a7"/>
              <w:rPr>
                <w:rFonts w:ascii="Courier New" w:hAnsi="Courier New" w:cs="Courier New"/>
              </w:rPr>
            </w:pPr>
            <w:r>
              <w:rPr>
                <w:rFonts w:ascii="Courier New" w:hAnsi="Courier New" w:cs="Courier New"/>
              </w:rPr>
              <w:t xml:space="preserve"> </w:t>
            </w:r>
            <w:r w:rsidR="002462A0" w:rsidRPr="002462A0">
              <w:rPr>
                <w:rFonts w:ascii="Courier New" w:hAnsi="Courier New" w:cs="Courier New"/>
              </w:rPr>
              <w:t xml:space="preserve"> </w:t>
            </w:r>
            <w:r w:rsidRPr="00264C99">
              <w:rPr>
                <w:rFonts w:ascii="Helvetica" w:hAnsi="Helvetica"/>
                <w:noProof/>
                <w:sz w:val="21"/>
                <w:szCs w:val="21"/>
              </w:rPr>
              <w:t>A particle method for the homogeneous Landau equation</w:t>
            </w:r>
          </w:p>
        </w:tc>
      </w:tr>
    </w:tbl>
    <w:p w14:paraId="6FB7A7AB" w14:textId="77777777" w:rsidR="004568F5" w:rsidRDefault="004568F5" w:rsidP="00DF073A">
      <w:pPr>
        <w:rPr>
          <w:rFonts w:ascii="Courier New" w:hAnsi="Courier New"/>
          <w:b/>
          <w:color w:val="333333"/>
          <w:szCs w:val="21"/>
          <w:u w:val="single"/>
          <w:shd w:val="clear" w:color="auto" w:fill="FDFDFC"/>
        </w:rPr>
      </w:pPr>
    </w:p>
    <w:p w14:paraId="73A84387" w14:textId="77777777" w:rsidR="004568F5" w:rsidRDefault="004568F5" w:rsidP="00DF073A">
      <w:pPr>
        <w:rPr>
          <w:rFonts w:ascii="Courier New" w:hAnsi="Courier New"/>
          <w:b/>
          <w:color w:val="333333"/>
          <w:szCs w:val="21"/>
          <w:u w:val="single"/>
          <w:shd w:val="clear" w:color="auto" w:fill="FDFDFC"/>
        </w:rPr>
      </w:pPr>
    </w:p>
    <w:p w14:paraId="19338E5A" w14:textId="77777777" w:rsidR="004568F5" w:rsidRDefault="004568F5" w:rsidP="004568F5">
      <w:pPr>
        <w:rPr>
          <w:rFonts w:ascii="Courier New" w:hAnsi="Courier New"/>
          <w:b/>
          <w:color w:val="333333"/>
          <w:szCs w:val="21"/>
          <w:u w:val="single"/>
          <w:shd w:val="clear" w:color="auto" w:fill="FDFDFC"/>
        </w:rPr>
      </w:pPr>
    </w:p>
    <w:p w14:paraId="69E8D35B" w14:textId="77777777" w:rsidR="004568F5" w:rsidRDefault="004568F5" w:rsidP="004568F5">
      <w:pPr>
        <w:rPr>
          <w:rFonts w:ascii="Courier New" w:hAnsi="Courier New"/>
          <w:b/>
          <w:color w:val="333333"/>
          <w:szCs w:val="21"/>
          <w:u w:val="single"/>
          <w:shd w:val="clear" w:color="auto" w:fill="FDFDFC"/>
        </w:rPr>
      </w:pPr>
    </w:p>
    <w:p w14:paraId="47B51D99" w14:textId="52C2DB66" w:rsidR="004568F5" w:rsidRDefault="004568F5" w:rsidP="004568F5">
      <w:pPr>
        <w:rPr>
          <w:rFonts w:ascii="Courier New" w:hAnsi="Courier New"/>
          <w:b/>
          <w:color w:val="333333"/>
          <w:szCs w:val="21"/>
          <w:u w:val="single"/>
          <w:shd w:val="clear" w:color="auto" w:fill="FDFDFC"/>
        </w:rPr>
      </w:pPr>
    </w:p>
    <w:p w14:paraId="530DE6FB" w14:textId="77777777" w:rsidR="0076076B" w:rsidRDefault="0076076B" w:rsidP="004568F5">
      <w:pPr>
        <w:rPr>
          <w:rFonts w:ascii="Courier New" w:hAnsi="Courier New"/>
          <w:b/>
          <w:color w:val="333333"/>
          <w:szCs w:val="21"/>
          <w:u w:val="single"/>
          <w:shd w:val="clear" w:color="auto" w:fill="FDFDFC"/>
        </w:rPr>
      </w:pPr>
    </w:p>
    <w:p w14:paraId="0A3D4F87" w14:textId="2050B3C9" w:rsidR="004568F5" w:rsidRPr="004568F5" w:rsidRDefault="004568F5" w:rsidP="004568F5">
      <w:pPr>
        <w:rPr>
          <w:rFonts w:ascii="Courier New" w:hAnsi="Courier New"/>
          <w:b/>
          <w:color w:val="333333"/>
          <w:szCs w:val="21"/>
          <w:u w:val="single"/>
          <w:shd w:val="clear" w:color="auto" w:fill="FDFDFC"/>
        </w:rPr>
      </w:pPr>
      <w:r w:rsidRPr="004568F5">
        <w:rPr>
          <w:rFonts w:ascii="Courier New" w:hAnsi="Courier New" w:hint="eastAsia"/>
          <w:b/>
          <w:color w:val="333333"/>
          <w:szCs w:val="21"/>
          <w:u w:val="single"/>
          <w:shd w:val="clear" w:color="auto" w:fill="FDFDFC"/>
        </w:rPr>
        <w:t>报告</w:t>
      </w:r>
      <w:r w:rsidR="00595DE9">
        <w:rPr>
          <w:rFonts w:ascii="Courier New" w:hAnsi="Courier New" w:hint="eastAsia"/>
          <w:b/>
          <w:color w:val="333333"/>
          <w:szCs w:val="21"/>
          <w:u w:val="single"/>
          <w:shd w:val="clear" w:color="auto" w:fill="FDFDFC"/>
        </w:rPr>
        <w:t>内容</w:t>
      </w:r>
      <w:r w:rsidRPr="004568F5">
        <w:rPr>
          <w:rFonts w:ascii="Courier New" w:hAnsi="Courier New" w:hint="eastAsia"/>
          <w:b/>
          <w:color w:val="333333"/>
          <w:szCs w:val="21"/>
          <w:u w:val="single"/>
          <w:shd w:val="clear" w:color="auto" w:fill="FDFDFC"/>
        </w:rPr>
        <w:t>：</w:t>
      </w:r>
    </w:p>
    <w:p w14:paraId="6D209275" w14:textId="41ADD7EC" w:rsidR="00DF0D43" w:rsidRDefault="00741B9F" w:rsidP="00741B9F">
      <w:pPr>
        <w:rPr>
          <w:noProof/>
        </w:rPr>
      </w:pPr>
      <w:r>
        <w:rPr>
          <w:rFonts w:hint="eastAsia"/>
          <w:noProof/>
        </w:rPr>
        <w:t>_</w:t>
      </w:r>
      <w:r>
        <w:rPr>
          <w:noProof/>
        </w:rPr>
        <w:t>____________________________________________________________________</w:t>
      </w:r>
    </w:p>
    <w:p w14:paraId="5CA35FEF" w14:textId="7DE3ED52" w:rsidR="00741B9F" w:rsidRDefault="00741B9F" w:rsidP="00741B9F">
      <w:pPr>
        <w:rPr>
          <w:rFonts w:hint="eastAsia"/>
          <w:noProof/>
        </w:rPr>
      </w:pPr>
    </w:p>
    <w:p w14:paraId="771C2790" w14:textId="77777777" w:rsidR="00F02C40" w:rsidRDefault="00264C99" w:rsidP="00F02C40">
      <w:pPr>
        <w:ind w:firstLineChars="600" w:firstLine="1440"/>
        <w:rPr>
          <w:rFonts w:ascii="Helvetica" w:hAnsi="Helvetica"/>
          <w:color w:val="000000"/>
        </w:rPr>
      </w:pPr>
      <w:r w:rsidRPr="00F02C40">
        <w:rPr>
          <w:rFonts w:ascii="Helvetica" w:hAnsi="Helvetica"/>
          <w:color w:val="000000"/>
        </w:rPr>
        <w:t xml:space="preserve">Fast Fourier Spectral Methods for Nonlinear </w:t>
      </w:r>
    </w:p>
    <w:p w14:paraId="7B3A4231" w14:textId="6F50500E" w:rsidR="00264C99" w:rsidRPr="00F02C40" w:rsidRDefault="00264C99" w:rsidP="00F02C40">
      <w:pPr>
        <w:ind w:firstLineChars="300" w:firstLine="720"/>
        <w:rPr>
          <w:rFonts w:ascii="Helvetica" w:hAnsi="Helvetica"/>
          <w:color w:val="000000"/>
        </w:rPr>
      </w:pPr>
      <w:r w:rsidRPr="00F02C40">
        <w:rPr>
          <w:rFonts w:ascii="Helvetica" w:hAnsi="Helvetica"/>
          <w:color w:val="000000"/>
        </w:rPr>
        <w:t>Boltzmann Kinetic Equations — Algorithms and Analysis</w:t>
      </w:r>
    </w:p>
    <w:p w14:paraId="050A4738" w14:textId="77777777" w:rsidR="00264C99" w:rsidRPr="00F02C40" w:rsidRDefault="00264C99" w:rsidP="00264C99">
      <w:pPr>
        <w:rPr>
          <w:rFonts w:ascii="Helvetica" w:hAnsi="Helvetica"/>
          <w:color w:val="000000"/>
          <w:sz w:val="21"/>
          <w:szCs w:val="21"/>
        </w:rPr>
      </w:pPr>
    </w:p>
    <w:p w14:paraId="765AD4BB" w14:textId="6543D035" w:rsidR="00264C99" w:rsidRPr="00264C99" w:rsidRDefault="00264C99" w:rsidP="00F02C40">
      <w:pPr>
        <w:ind w:firstLineChars="1200" w:firstLine="2520"/>
        <w:rPr>
          <w:rFonts w:ascii="Helvetica" w:hAnsi="Helvetica"/>
          <w:sz w:val="21"/>
          <w:szCs w:val="21"/>
        </w:rPr>
      </w:pPr>
      <w:r w:rsidRPr="00264C99">
        <w:rPr>
          <w:rFonts w:ascii="Helvetica" w:hAnsi="Helvetica"/>
          <w:color w:val="000000"/>
          <w:sz w:val="21"/>
          <w:szCs w:val="21"/>
        </w:rPr>
        <w:t>Jingwei Hu, Purdue University</w:t>
      </w:r>
      <w:r w:rsidRPr="00264C99">
        <w:rPr>
          <w:rFonts w:ascii="Helvetica" w:hAnsi="Helvetica"/>
          <w:color w:val="000000"/>
          <w:sz w:val="21"/>
          <w:szCs w:val="21"/>
        </w:rPr>
        <w:br/>
      </w:r>
      <w:r w:rsidRPr="00264C99">
        <w:rPr>
          <w:rFonts w:ascii="Helvetica" w:hAnsi="Helvetica"/>
          <w:color w:val="000000"/>
          <w:sz w:val="21"/>
          <w:szCs w:val="21"/>
        </w:rPr>
        <w:br/>
        <w:t>Numerical approximation of the Boltzmann equation is a challenging problem due to its high-dimensional, nonlocal, and nonlinear collision integral. I will discuss recent progress on development of fast Fourier-Galerkin spectral methods for the Boltzmann type kinetic equations. I will also present a recent stability and convergence result of the method.</w:t>
      </w:r>
    </w:p>
    <w:p w14:paraId="439C9F4A" w14:textId="454157BE" w:rsidR="002462A0" w:rsidRDefault="002462A0" w:rsidP="002462A0">
      <w:pPr>
        <w:ind w:leftChars="250" w:left="600"/>
        <w:rPr>
          <w:rFonts w:ascii="Helvetica" w:hAnsi="Helvetica"/>
          <w:noProof/>
          <w:sz w:val="21"/>
          <w:szCs w:val="21"/>
        </w:rPr>
      </w:pPr>
      <w:r w:rsidRPr="00264C99">
        <w:rPr>
          <w:rFonts w:ascii="Helvetica" w:hAnsi="Helvetica"/>
          <w:noProof/>
          <w:sz w:val="21"/>
          <w:szCs w:val="21"/>
        </w:rPr>
        <w:t xml:space="preserve">    </w:t>
      </w:r>
    </w:p>
    <w:p w14:paraId="76CFFA26" w14:textId="77777777" w:rsidR="00741B9F" w:rsidRPr="00264C99" w:rsidRDefault="00741B9F" w:rsidP="002462A0">
      <w:pPr>
        <w:ind w:leftChars="250" w:left="600"/>
        <w:rPr>
          <w:rFonts w:ascii="Helvetica" w:hAnsi="Helvetica"/>
          <w:noProof/>
          <w:sz w:val="21"/>
          <w:szCs w:val="21"/>
        </w:rPr>
      </w:pPr>
    </w:p>
    <w:p w14:paraId="56FC4737" w14:textId="59722604" w:rsidR="002462A0" w:rsidRPr="00264C99" w:rsidRDefault="00F02C40" w:rsidP="00F02C40">
      <w:pPr>
        <w:rPr>
          <w:rFonts w:ascii="Helvetica" w:hAnsi="Helvetica" w:hint="eastAsia"/>
          <w:noProof/>
          <w:sz w:val="21"/>
          <w:szCs w:val="21"/>
        </w:rPr>
      </w:pPr>
      <w:r>
        <w:rPr>
          <w:rFonts w:ascii="Helvetica" w:hAnsi="Helvetica" w:hint="eastAsia"/>
          <w:noProof/>
          <w:sz w:val="21"/>
          <w:szCs w:val="21"/>
        </w:rPr>
        <w:t>_</w:t>
      </w:r>
      <w:r>
        <w:rPr>
          <w:rFonts w:ascii="Helvetica" w:hAnsi="Helvetica"/>
          <w:noProof/>
          <w:sz w:val="21"/>
          <w:szCs w:val="21"/>
        </w:rPr>
        <w:t>______________________________________________________________________</w:t>
      </w:r>
    </w:p>
    <w:p w14:paraId="28E3936A" w14:textId="77777777" w:rsidR="00264C99" w:rsidRPr="00264C99" w:rsidRDefault="00264C99" w:rsidP="00264C99">
      <w:pPr>
        <w:rPr>
          <w:rFonts w:ascii="Helvetica" w:hAnsi="Helvetica"/>
          <w:noProof/>
          <w:sz w:val="21"/>
          <w:szCs w:val="21"/>
        </w:rPr>
      </w:pPr>
    </w:p>
    <w:p w14:paraId="00D37F99" w14:textId="04896AE1" w:rsidR="00264C99" w:rsidRPr="00F02C40" w:rsidRDefault="00264C99" w:rsidP="00F02C40">
      <w:pPr>
        <w:ind w:firstLineChars="450" w:firstLine="1080"/>
        <w:rPr>
          <w:rFonts w:ascii="Helvetica" w:hAnsi="Helvetica"/>
          <w:noProof/>
        </w:rPr>
      </w:pPr>
      <w:r w:rsidRPr="00F02C40">
        <w:rPr>
          <w:rFonts w:ascii="Helvetica" w:hAnsi="Helvetica"/>
          <w:noProof/>
        </w:rPr>
        <w:t>A particle method for the homogeneous Landau equation</w:t>
      </w:r>
    </w:p>
    <w:p w14:paraId="78857F6C" w14:textId="34764780" w:rsidR="00264C99" w:rsidRPr="00741B9F" w:rsidRDefault="00264C99" w:rsidP="00264C99">
      <w:pPr>
        <w:rPr>
          <w:rFonts w:ascii="Helvetica" w:hAnsi="Helvetica"/>
          <w:noProof/>
          <w:sz w:val="21"/>
          <w:szCs w:val="21"/>
        </w:rPr>
      </w:pPr>
    </w:p>
    <w:p w14:paraId="4E739A4B" w14:textId="77777777" w:rsidR="00264C99" w:rsidRPr="00264C99" w:rsidRDefault="00264C99" w:rsidP="00F02C40">
      <w:pPr>
        <w:ind w:firstLineChars="1150" w:firstLine="2415"/>
        <w:rPr>
          <w:rFonts w:ascii="Helvetica" w:hAnsi="Helvetica"/>
        </w:rPr>
      </w:pPr>
      <w:r w:rsidRPr="00264C99">
        <w:rPr>
          <w:rFonts w:ascii="Helvetica" w:hAnsi="Helvetica"/>
          <w:noProof/>
          <w:sz w:val="21"/>
          <w:szCs w:val="21"/>
        </w:rPr>
        <w:t xml:space="preserve">Li Wang, </w:t>
      </w:r>
      <w:r w:rsidRPr="00264C99">
        <w:rPr>
          <w:rFonts w:ascii="Helvetica" w:hAnsi="Helvetica" w:cs="Arial"/>
          <w:color w:val="4D5156"/>
          <w:sz w:val="21"/>
          <w:szCs w:val="21"/>
          <w:shd w:val="clear" w:color="auto" w:fill="FFFFFF"/>
        </w:rPr>
        <w:t>University of Minnesota</w:t>
      </w:r>
    </w:p>
    <w:p w14:paraId="307CFA31" w14:textId="77777777" w:rsidR="00264C99" w:rsidRPr="00264C99" w:rsidRDefault="00264C99" w:rsidP="00264C99">
      <w:pPr>
        <w:rPr>
          <w:rFonts w:ascii="Helvetica" w:hAnsi="Helvetica"/>
          <w:noProof/>
          <w:sz w:val="21"/>
          <w:szCs w:val="21"/>
        </w:rPr>
      </w:pPr>
    </w:p>
    <w:p w14:paraId="06389354" w14:textId="23BC73C0" w:rsidR="00264C99" w:rsidRDefault="00264C99" w:rsidP="00264C99">
      <w:pPr>
        <w:rPr>
          <w:rFonts w:ascii="Helvetica" w:hAnsi="Helvetica"/>
          <w:sz w:val="21"/>
          <w:szCs w:val="21"/>
        </w:rPr>
      </w:pPr>
      <w:r w:rsidRPr="00264C99">
        <w:rPr>
          <w:rFonts w:ascii="Helvetica" w:hAnsi="Helvetica"/>
          <w:sz w:val="21"/>
          <w:szCs w:val="21"/>
        </w:rPr>
        <w:t>We propose a novel deterministic particle method to numerically approximate the Landau equation for plasmas. Based on a new variational formulation in terms of gradient flows of the Landau equation, we regularize the collision operator to make sense of the particle solutions. These particle solutions solve a large coupled ODE system that retains all the important properties of the Landau operator, namely the conservation of mass, momentum and energy, and the decay of entropy. An efficient implementation of the method via the treecode is explored. This gives a proof of concept for the practical use of our method when coupled with the classical PIC method for the Vlasov equation. This is a joint work with J. Carrillo, J. Hu and J. Wu.</w:t>
      </w:r>
    </w:p>
    <w:p w14:paraId="4680376C" w14:textId="46E2F7C5" w:rsidR="00741B9F" w:rsidRPr="00264C99" w:rsidRDefault="00741B9F" w:rsidP="00264C99">
      <w:pPr>
        <w:rPr>
          <w:rFonts w:ascii="Helvetica" w:hAnsi="Helvetica"/>
          <w:noProof/>
          <w:sz w:val="21"/>
          <w:szCs w:val="21"/>
        </w:rPr>
      </w:pPr>
      <w:bookmarkStart w:id="0" w:name="_GoBack"/>
      <w:bookmarkEnd w:id="0"/>
    </w:p>
    <w:sectPr w:rsidR="00741B9F" w:rsidRPr="00264C9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63F01B" w14:textId="77777777" w:rsidR="003C3905" w:rsidRDefault="003C3905" w:rsidP="00DF073A">
      <w:r>
        <w:separator/>
      </w:r>
    </w:p>
  </w:endnote>
  <w:endnote w:type="continuationSeparator" w:id="0">
    <w:p w14:paraId="487E0C83" w14:textId="77777777" w:rsidR="003C3905" w:rsidRDefault="003C3905" w:rsidP="00DF0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舒体">
    <w:altName w:val="微软雅黑"/>
    <w:panose1 w:val="02010601030101010101"/>
    <w:charset w:val="86"/>
    <w:family w:val="auto"/>
    <w:pitch w:val="variable"/>
    <w:sig w:usb0="00000003"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3ED2AC" w14:textId="77777777" w:rsidR="003C3905" w:rsidRDefault="003C3905" w:rsidP="00DF073A">
      <w:r>
        <w:separator/>
      </w:r>
    </w:p>
  </w:footnote>
  <w:footnote w:type="continuationSeparator" w:id="0">
    <w:p w14:paraId="44F69291" w14:textId="77777777" w:rsidR="003C3905" w:rsidRDefault="003C3905" w:rsidP="00DF07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999"/>
    <w:rsid w:val="00015F95"/>
    <w:rsid w:val="00045743"/>
    <w:rsid w:val="000758F3"/>
    <w:rsid w:val="00075EB5"/>
    <w:rsid w:val="000B39E1"/>
    <w:rsid w:val="000B7456"/>
    <w:rsid w:val="000E6FBB"/>
    <w:rsid w:val="00114549"/>
    <w:rsid w:val="001149DA"/>
    <w:rsid w:val="00170EC1"/>
    <w:rsid w:val="00172AAE"/>
    <w:rsid w:val="00175019"/>
    <w:rsid w:val="00184E20"/>
    <w:rsid w:val="00193135"/>
    <w:rsid w:val="001B03E9"/>
    <w:rsid w:val="001B33FD"/>
    <w:rsid w:val="001C0798"/>
    <w:rsid w:val="001F14BC"/>
    <w:rsid w:val="002069BA"/>
    <w:rsid w:val="00211706"/>
    <w:rsid w:val="002462A0"/>
    <w:rsid w:val="002570DD"/>
    <w:rsid w:val="002607E8"/>
    <w:rsid w:val="00264C99"/>
    <w:rsid w:val="002D4060"/>
    <w:rsid w:val="00330523"/>
    <w:rsid w:val="003505D1"/>
    <w:rsid w:val="00371A70"/>
    <w:rsid w:val="00374BFE"/>
    <w:rsid w:val="003C3905"/>
    <w:rsid w:val="003E1C52"/>
    <w:rsid w:val="004215AD"/>
    <w:rsid w:val="004354E1"/>
    <w:rsid w:val="004568F5"/>
    <w:rsid w:val="004661E4"/>
    <w:rsid w:val="0049102C"/>
    <w:rsid w:val="004E02DC"/>
    <w:rsid w:val="004E4E99"/>
    <w:rsid w:val="004F4981"/>
    <w:rsid w:val="00511741"/>
    <w:rsid w:val="00595DE9"/>
    <w:rsid w:val="005B429F"/>
    <w:rsid w:val="005D3E0D"/>
    <w:rsid w:val="006B54FD"/>
    <w:rsid w:val="007375B2"/>
    <w:rsid w:val="00741B9F"/>
    <w:rsid w:val="007451E9"/>
    <w:rsid w:val="00750D9F"/>
    <w:rsid w:val="0076076B"/>
    <w:rsid w:val="007742AA"/>
    <w:rsid w:val="00790437"/>
    <w:rsid w:val="007B28A0"/>
    <w:rsid w:val="007D0009"/>
    <w:rsid w:val="007F00DB"/>
    <w:rsid w:val="00811F0C"/>
    <w:rsid w:val="008B56CA"/>
    <w:rsid w:val="008C2741"/>
    <w:rsid w:val="008C5672"/>
    <w:rsid w:val="008D6C44"/>
    <w:rsid w:val="008E64B5"/>
    <w:rsid w:val="008E6D79"/>
    <w:rsid w:val="008F0B69"/>
    <w:rsid w:val="00902D76"/>
    <w:rsid w:val="00917D1B"/>
    <w:rsid w:val="00921492"/>
    <w:rsid w:val="00927455"/>
    <w:rsid w:val="0099569A"/>
    <w:rsid w:val="009B13A0"/>
    <w:rsid w:val="009B7C1D"/>
    <w:rsid w:val="00A20A66"/>
    <w:rsid w:val="00A63DC3"/>
    <w:rsid w:val="00AA2025"/>
    <w:rsid w:val="00AB3F34"/>
    <w:rsid w:val="00AC05FC"/>
    <w:rsid w:val="00AD48F2"/>
    <w:rsid w:val="00B13C55"/>
    <w:rsid w:val="00BF0215"/>
    <w:rsid w:val="00C0751D"/>
    <w:rsid w:val="00C471D8"/>
    <w:rsid w:val="00C61999"/>
    <w:rsid w:val="00CC3309"/>
    <w:rsid w:val="00D61E59"/>
    <w:rsid w:val="00DC3292"/>
    <w:rsid w:val="00DC4D62"/>
    <w:rsid w:val="00DF073A"/>
    <w:rsid w:val="00DF0D43"/>
    <w:rsid w:val="00E66147"/>
    <w:rsid w:val="00E805E2"/>
    <w:rsid w:val="00EF392C"/>
    <w:rsid w:val="00F02C40"/>
    <w:rsid w:val="00F166CA"/>
    <w:rsid w:val="00F65CD0"/>
    <w:rsid w:val="00F91B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9A5CAD"/>
  <w15:chartTrackingRefBased/>
  <w15:docId w15:val="{1C6E040C-3B8C-48B4-8570-4A88543EB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C99"/>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073A"/>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DF073A"/>
    <w:rPr>
      <w:sz w:val="18"/>
      <w:szCs w:val="18"/>
    </w:rPr>
  </w:style>
  <w:style w:type="paragraph" w:styleId="a5">
    <w:name w:val="footer"/>
    <w:basedOn w:val="a"/>
    <w:link w:val="a6"/>
    <w:uiPriority w:val="99"/>
    <w:unhideWhenUsed/>
    <w:rsid w:val="00DF073A"/>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DF073A"/>
    <w:rPr>
      <w:sz w:val="18"/>
      <w:szCs w:val="18"/>
    </w:rPr>
  </w:style>
  <w:style w:type="paragraph" w:styleId="a7">
    <w:name w:val="Normal (Web)"/>
    <w:basedOn w:val="a"/>
    <w:uiPriority w:val="99"/>
    <w:unhideWhenUsed/>
    <w:rsid w:val="00371A70"/>
    <w:pPr>
      <w:spacing w:before="100" w:beforeAutospacing="1" w:after="100" w:afterAutospacing="1"/>
    </w:pPr>
  </w:style>
  <w:style w:type="character" w:customStyle="1" w:styleId="object">
    <w:name w:val="object"/>
    <w:basedOn w:val="a0"/>
    <w:rsid w:val="00371A70"/>
  </w:style>
  <w:style w:type="character" w:styleId="a8">
    <w:name w:val="Hyperlink"/>
    <w:basedOn w:val="a0"/>
    <w:uiPriority w:val="99"/>
    <w:unhideWhenUsed/>
    <w:rsid w:val="00371A70"/>
    <w:rPr>
      <w:color w:val="0000FF"/>
      <w:u w:val="single"/>
    </w:rPr>
  </w:style>
  <w:style w:type="table" w:styleId="a9">
    <w:name w:val="Table Grid"/>
    <w:basedOn w:val="a1"/>
    <w:uiPriority w:val="39"/>
    <w:rsid w:val="00456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067020">
      <w:bodyDiv w:val="1"/>
      <w:marLeft w:val="0"/>
      <w:marRight w:val="0"/>
      <w:marTop w:val="0"/>
      <w:marBottom w:val="0"/>
      <w:divBdr>
        <w:top w:val="none" w:sz="0" w:space="0" w:color="auto"/>
        <w:left w:val="none" w:sz="0" w:space="0" w:color="auto"/>
        <w:bottom w:val="none" w:sz="0" w:space="0" w:color="auto"/>
        <w:right w:val="none" w:sz="0" w:space="0" w:color="auto"/>
      </w:divBdr>
      <w:divsChild>
        <w:div w:id="446237096">
          <w:marLeft w:val="0"/>
          <w:marRight w:val="0"/>
          <w:marTop w:val="0"/>
          <w:marBottom w:val="0"/>
          <w:divBdr>
            <w:top w:val="none" w:sz="0" w:space="0" w:color="auto"/>
            <w:left w:val="none" w:sz="0" w:space="0" w:color="auto"/>
            <w:bottom w:val="none" w:sz="0" w:space="0" w:color="auto"/>
            <w:right w:val="none" w:sz="0" w:space="0" w:color="auto"/>
          </w:divBdr>
          <w:divsChild>
            <w:div w:id="1859342783">
              <w:marLeft w:val="0"/>
              <w:marRight w:val="0"/>
              <w:marTop w:val="0"/>
              <w:marBottom w:val="0"/>
              <w:divBdr>
                <w:top w:val="none" w:sz="0" w:space="0" w:color="auto"/>
                <w:left w:val="none" w:sz="0" w:space="0" w:color="auto"/>
                <w:bottom w:val="none" w:sz="0" w:space="0" w:color="auto"/>
                <w:right w:val="none" w:sz="0" w:space="0" w:color="auto"/>
              </w:divBdr>
              <w:divsChild>
                <w:div w:id="154194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385162">
      <w:bodyDiv w:val="1"/>
      <w:marLeft w:val="0"/>
      <w:marRight w:val="0"/>
      <w:marTop w:val="0"/>
      <w:marBottom w:val="0"/>
      <w:divBdr>
        <w:top w:val="none" w:sz="0" w:space="0" w:color="auto"/>
        <w:left w:val="none" w:sz="0" w:space="0" w:color="auto"/>
        <w:bottom w:val="none" w:sz="0" w:space="0" w:color="auto"/>
        <w:right w:val="none" w:sz="0" w:space="0" w:color="auto"/>
      </w:divBdr>
    </w:div>
    <w:div w:id="724454433">
      <w:bodyDiv w:val="1"/>
      <w:marLeft w:val="0"/>
      <w:marRight w:val="0"/>
      <w:marTop w:val="0"/>
      <w:marBottom w:val="0"/>
      <w:divBdr>
        <w:top w:val="none" w:sz="0" w:space="0" w:color="auto"/>
        <w:left w:val="none" w:sz="0" w:space="0" w:color="auto"/>
        <w:bottom w:val="none" w:sz="0" w:space="0" w:color="auto"/>
        <w:right w:val="none" w:sz="0" w:space="0" w:color="auto"/>
      </w:divBdr>
    </w:div>
    <w:div w:id="931085627">
      <w:bodyDiv w:val="1"/>
      <w:marLeft w:val="0"/>
      <w:marRight w:val="0"/>
      <w:marTop w:val="0"/>
      <w:marBottom w:val="0"/>
      <w:divBdr>
        <w:top w:val="none" w:sz="0" w:space="0" w:color="auto"/>
        <w:left w:val="none" w:sz="0" w:space="0" w:color="auto"/>
        <w:bottom w:val="none" w:sz="0" w:space="0" w:color="auto"/>
        <w:right w:val="none" w:sz="0" w:space="0" w:color="auto"/>
      </w:divBdr>
    </w:div>
    <w:div w:id="1495948747">
      <w:bodyDiv w:val="1"/>
      <w:marLeft w:val="0"/>
      <w:marRight w:val="0"/>
      <w:marTop w:val="0"/>
      <w:marBottom w:val="0"/>
      <w:divBdr>
        <w:top w:val="none" w:sz="0" w:space="0" w:color="auto"/>
        <w:left w:val="none" w:sz="0" w:space="0" w:color="auto"/>
        <w:bottom w:val="none" w:sz="0" w:space="0" w:color="auto"/>
        <w:right w:val="none" w:sz="0" w:space="0" w:color="auto"/>
      </w:divBdr>
      <w:divsChild>
        <w:div w:id="1510560377">
          <w:marLeft w:val="0"/>
          <w:marRight w:val="0"/>
          <w:marTop w:val="0"/>
          <w:marBottom w:val="0"/>
          <w:divBdr>
            <w:top w:val="none" w:sz="0" w:space="0" w:color="auto"/>
            <w:left w:val="none" w:sz="0" w:space="0" w:color="auto"/>
            <w:bottom w:val="none" w:sz="0" w:space="0" w:color="auto"/>
            <w:right w:val="none" w:sz="0" w:space="0" w:color="auto"/>
          </w:divBdr>
        </w:div>
        <w:div w:id="364839615">
          <w:marLeft w:val="0"/>
          <w:marRight w:val="0"/>
          <w:marTop w:val="0"/>
          <w:marBottom w:val="0"/>
          <w:divBdr>
            <w:top w:val="none" w:sz="0" w:space="0" w:color="auto"/>
            <w:left w:val="none" w:sz="0" w:space="0" w:color="auto"/>
            <w:bottom w:val="none" w:sz="0" w:space="0" w:color="auto"/>
            <w:right w:val="none" w:sz="0" w:space="0" w:color="auto"/>
          </w:divBdr>
        </w:div>
      </w:divsChild>
    </w:div>
    <w:div w:id="171207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oom.com.cn/j/66863912356"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332</Words>
  <Characters>1894</Characters>
  <Application>Microsoft Office Word</Application>
  <DocSecurity>0</DocSecurity>
  <Lines>15</Lines>
  <Paragraphs>4</Paragraphs>
  <ScaleCrop>false</ScaleCrop>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dc:creator>
  <cp:keywords/>
  <dc:description/>
  <cp:lastModifiedBy>yang</cp:lastModifiedBy>
  <cp:revision>4</cp:revision>
  <dcterms:created xsi:type="dcterms:W3CDTF">2021-01-30T14:00:00Z</dcterms:created>
  <dcterms:modified xsi:type="dcterms:W3CDTF">2021-01-30T14:03:00Z</dcterms:modified>
</cp:coreProperties>
</file>